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3385514"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GPP TSG-RAN WG2 Meeting </w:t>
      </w:r>
      <w:r>
        <w:rPr>
          <w:bCs/>
          <w:noProof w:val="0"/>
          <w:sz w:val="24"/>
          <w:szCs w:val="24"/>
        </w:rPr>
        <w:t>#12</w:t>
      </w:r>
      <w:r w:rsidR="0018542A">
        <w:rPr>
          <w:bCs/>
          <w:noProof w:val="0"/>
          <w:sz w:val="24"/>
          <w:szCs w:val="24"/>
        </w:rPr>
        <w:t>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3605B3">
        <w:rPr>
          <w:bCs/>
          <w:noProof w:val="0"/>
          <w:sz w:val="24"/>
          <w:szCs w:val="24"/>
        </w:rPr>
        <w:t>8230</w:t>
      </w:r>
    </w:p>
    <w:p w14:paraId="11776FA6" w14:textId="67744580" w:rsidR="00A209D6" w:rsidRPr="00465587" w:rsidRDefault="0018542A" w:rsidP="00A209D6">
      <w:pPr>
        <w:pStyle w:val="Header"/>
        <w:tabs>
          <w:tab w:val="right" w:pos="9639"/>
        </w:tabs>
        <w:rPr>
          <w:bCs/>
          <w:sz w:val="24"/>
          <w:szCs w:val="24"/>
          <w:lang w:eastAsia="zh-CN"/>
        </w:rPr>
      </w:pPr>
      <w:r>
        <w:rPr>
          <w:bCs/>
          <w:sz w:val="24"/>
          <w:szCs w:val="24"/>
          <w:lang w:eastAsia="zh-CN"/>
        </w:rPr>
        <w:t>Toulouse</w:t>
      </w:r>
      <w:r w:rsidR="00537809" w:rsidRPr="002240E0">
        <w:rPr>
          <w:bCs/>
          <w:sz w:val="24"/>
          <w:szCs w:val="24"/>
          <w:lang w:eastAsia="zh-CN"/>
        </w:rPr>
        <w:t xml:space="preserve">, </w:t>
      </w:r>
      <w:r>
        <w:rPr>
          <w:bCs/>
          <w:sz w:val="24"/>
          <w:szCs w:val="24"/>
          <w:lang w:eastAsia="zh-CN"/>
        </w:rPr>
        <w:t>France</w:t>
      </w:r>
      <w:r w:rsidR="00537809" w:rsidRPr="002240E0">
        <w:rPr>
          <w:bCs/>
          <w:sz w:val="24"/>
          <w:szCs w:val="24"/>
          <w:lang w:eastAsia="zh-CN"/>
        </w:rPr>
        <w:t>, 2</w:t>
      </w:r>
      <w:r>
        <w:rPr>
          <w:bCs/>
          <w:sz w:val="24"/>
          <w:szCs w:val="24"/>
          <w:lang w:eastAsia="zh-CN"/>
        </w:rPr>
        <w:t xml:space="preserve">1 </w:t>
      </w:r>
      <w:r w:rsidR="00537809" w:rsidRPr="002240E0">
        <w:rPr>
          <w:bCs/>
          <w:sz w:val="24"/>
          <w:szCs w:val="24"/>
          <w:lang w:eastAsia="zh-CN"/>
        </w:rPr>
        <w:t>– 2</w:t>
      </w:r>
      <w:r>
        <w:rPr>
          <w:bCs/>
          <w:sz w:val="24"/>
          <w:szCs w:val="24"/>
          <w:lang w:eastAsia="zh-CN"/>
        </w:rPr>
        <w:t>5</w:t>
      </w:r>
      <w:r w:rsidR="00537809" w:rsidRPr="002240E0">
        <w:rPr>
          <w:bCs/>
          <w:sz w:val="24"/>
          <w:szCs w:val="24"/>
          <w:lang w:eastAsia="zh-CN"/>
        </w:rPr>
        <w:t xml:space="preserve"> </w:t>
      </w:r>
      <w:r>
        <w:rPr>
          <w:bCs/>
          <w:sz w:val="24"/>
          <w:szCs w:val="24"/>
          <w:lang w:eastAsia="zh-CN"/>
        </w:rPr>
        <w:t>August</w:t>
      </w:r>
      <w:r w:rsidR="00537809" w:rsidRPr="002240E0">
        <w:rPr>
          <w:bCs/>
          <w:sz w:val="24"/>
          <w:szCs w:val="24"/>
          <w:lang w:eastAsia="zh-CN"/>
        </w:rPr>
        <w:t xml:space="preserve"> 202</w:t>
      </w:r>
      <w:r w:rsidR="00537809">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1C259E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C50D8">
        <w:rPr>
          <w:rFonts w:cs="Arial"/>
          <w:b/>
          <w:bCs/>
          <w:sz w:val="24"/>
          <w:lang w:eastAsia="ja-JP"/>
        </w:rPr>
        <w:t>7</w:t>
      </w:r>
      <w:r>
        <w:rPr>
          <w:rFonts w:cs="Arial"/>
          <w:b/>
          <w:bCs/>
          <w:sz w:val="24"/>
          <w:lang w:eastAsia="ja-JP"/>
        </w:rPr>
        <w:t>.</w:t>
      </w:r>
      <w:r w:rsidR="009C50D8">
        <w:rPr>
          <w:rFonts w:cs="Arial"/>
          <w:b/>
          <w:bCs/>
          <w:sz w:val="24"/>
          <w:lang w:eastAsia="ja-JP"/>
        </w:rPr>
        <w:t>7</w:t>
      </w:r>
      <w:r>
        <w:rPr>
          <w:rFonts w:cs="Arial"/>
          <w:b/>
          <w:bCs/>
          <w:sz w:val="24"/>
          <w:lang w:eastAsia="ja-JP"/>
        </w:rPr>
        <w:t>.</w:t>
      </w:r>
      <w:r w:rsidR="009C50D8">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373CC8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36572" w:rsidRPr="00D36572">
        <w:rPr>
          <w:rFonts w:ascii="Arial" w:hAnsi="Arial" w:cs="Arial"/>
          <w:b/>
          <w:bCs/>
          <w:sz w:val="24"/>
        </w:rPr>
        <w:t>On Msg3 indication for PUCCH repetition for Msg4 HARQ-ACK</w:t>
      </w:r>
    </w:p>
    <w:p w14:paraId="25F387E8" w14:textId="658B1F4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8052F" w:rsidRPr="00E8052F">
        <w:rPr>
          <w:rFonts w:ascii="Arial" w:hAnsi="Arial" w:cs="Arial"/>
          <w:b/>
          <w:bCs/>
          <w:sz w:val="24"/>
        </w:rPr>
        <w:t>NR_NTN_enh</w:t>
      </w:r>
      <w:proofErr w:type="spellEnd"/>
      <w:r w:rsidR="00E8052F" w:rsidRPr="00E8052F">
        <w:rPr>
          <w:rFonts w:ascii="Arial" w:hAnsi="Arial" w:cs="Arial"/>
          <w:b/>
          <w:bCs/>
          <w:sz w:val="24"/>
        </w:rPr>
        <w:t xml:space="preserve">-Core </w:t>
      </w:r>
      <w:r>
        <w:rPr>
          <w:rFonts w:ascii="Arial" w:hAnsi="Arial" w:cs="Arial"/>
          <w:b/>
          <w:bCs/>
          <w:sz w:val="24"/>
        </w:rPr>
        <w:t xml:space="preserve">- Release </w:t>
      </w:r>
      <w:r w:rsidR="00E8052F">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9EAA3AB" w14:textId="621C2EE6" w:rsidR="00CD14AB" w:rsidRDefault="00CD14AB" w:rsidP="000D5E83">
      <w:pPr>
        <w:jc w:val="both"/>
      </w:pPr>
      <w:r w:rsidRPr="00CD14AB">
        <w:t xml:space="preserve">RAN1 has discussed how UE reports information related to PUCCH repetition for Msg4 HARQ-ACK and reached </w:t>
      </w:r>
      <w:r>
        <w:t>some</w:t>
      </w:r>
      <w:r w:rsidRPr="00CD14AB">
        <w:t xml:space="preserve"> working assumption</w:t>
      </w:r>
      <w:r>
        <w:t xml:space="preserve">s. In the RAN1 LS </w:t>
      </w:r>
      <w:hyperlink r:id="rId7" w:history="1">
        <w:r w:rsidRPr="004A435F">
          <w:rPr>
            <w:rStyle w:val="Hyperlink"/>
          </w:rPr>
          <w:t>R1-2306105</w:t>
        </w:r>
      </w:hyperlink>
      <w:r>
        <w:t>, RAN2 is expected to confirm if the WA reached by RAN1 is feasible.</w:t>
      </w:r>
      <w:r w:rsidR="004A435F">
        <w:t xml:space="preserve"> The topic has been briefly discussed in RAN2#122 meeting </w:t>
      </w:r>
      <w:r w:rsidR="00822633">
        <w:t>while</w:t>
      </w:r>
      <w:r w:rsidR="004A435F">
        <w:t xml:space="preserve"> it was postponed to RAN2#123 for further discussion.</w:t>
      </w:r>
    </w:p>
    <w:p w14:paraId="0BD2D288" w14:textId="6610C6C6" w:rsidR="00CD14AB" w:rsidRPr="00CD14AB" w:rsidRDefault="00CD14AB" w:rsidP="000D5E83">
      <w:pPr>
        <w:jc w:val="both"/>
      </w:pPr>
      <w:r>
        <w:t xml:space="preserve">In this document, we elaborate more and provide our view on </w:t>
      </w:r>
      <w:r w:rsidR="004A435F">
        <w:t xml:space="preserve">how to indicate the </w:t>
      </w:r>
      <w:r w:rsidR="004676EB" w:rsidRPr="004676EB">
        <w:t xml:space="preserve">information </w:t>
      </w:r>
      <w:r w:rsidR="004676EB">
        <w:t>related to</w:t>
      </w:r>
      <w:r w:rsidR="004676EB" w:rsidRPr="004676EB">
        <w:t xml:space="preserve"> PUCCH repetition for Msg4 HARQ-ACK.</w:t>
      </w:r>
    </w:p>
    <w:p w14:paraId="7D484B6E" w14:textId="1A52417D" w:rsidR="009339CB" w:rsidRPr="006E13D1" w:rsidRDefault="009339CB" w:rsidP="009339CB">
      <w:pPr>
        <w:pStyle w:val="Heading1"/>
      </w:pPr>
      <w:r w:rsidRPr="006E13D1">
        <w:t>2</w:t>
      </w:r>
      <w:r w:rsidRPr="006E13D1">
        <w:tab/>
      </w:r>
      <w:r w:rsidR="00BD1DC4">
        <w:t>Discussion</w:t>
      </w:r>
    </w:p>
    <w:p w14:paraId="22986BFB" w14:textId="77777777" w:rsidR="000F0B2A" w:rsidRDefault="00D83086" w:rsidP="00D83086">
      <w:pPr>
        <w:jc w:val="both"/>
      </w:pPr>
      <w:r>
        <w:t xml:space="preserve">To indicate the PUCCH repetition for Msg4 HARQ-ACK, RAN1 agreed the </w:t>
      </w:r>
      <w:r w:rsidR="000F0B2A">
        <w:t>working assumption</w:t>
      </w:r>
      <w:r>
        <w:t xml:space="preserve"> that UE should indicate the </w:t>
      </w:r>
      <w:r w:rsidRPr="00905D26">
        <w:rPr>
          <w:rFonts w:ascii="Times" w:eastAsia="等线" w:hAnsi="Times"/>
          <w:szCs w:val="16"/>
          <w:lang w:val="en-US"/>
        </w:rPr>
        <w:t xml:space="preserve">‘repetition request or capability report’ </w:t>
      </w:r>
      <w:r>
        <w:t>via higher layer signalling in Msg3 PUSCH.</w:t>
      </w:r>
      <w:r w:rsidR="000F0B2A" w:rsidRPr="000F0B2A">
        <w:t xml:space="preserve"> </w:t>
      </w:r>
    </w:p>
    <w:p w14:paraId="0F3022BA" w14:textId="21551653" w:rsidR="00D83086" w:rsidRDefault="000F0B2A" w:rsidP="00D83086">
      <w:pPr>
        <w:jc w:val="both"/>
      </w:pPr>
      <w:r>
        <w:t>On the information content</w:t>
      </w:r>
      <w:r>
        <w:rPr>
          <w:rFonts w:ascii="Times" w:eastAsia="等线" w:hAnsi="Times"/>
          <w:szCs w:val="16"/>
          <w:lang w:val="en-US"/>
        </w:rPr>
        <w:t xml:space="preserve">, RAN1 </w:t>
      </w:r>
      <w:r w:rsidR="00B001F9">
        <w:rPr>
          <w:rFonts w:ascii="Times" w:eastAsia="等线" w:hAnsi="Times"/>
          <w:szCs w:val="16"/>
          <w:lang w:val="en-US"/>
        </w:rPr>
        <w:t xml:space="preserve">further </w:t>
      </w:r>
      <w:r>
        <w:rPr>
          <w:rFonts w:ascii="Times" w:eastAsia="等线" w:hAnsi="Times"/>
          <w:szCs w:val="16"/>
          <w:lang w:val="en-US"/>
        </w:rPr>
        <w:t xml:space="preserve">provide an additional working assumption for details. RAN1 assume it is a two-state information in which </w:t>
      </w:r>
      <w:r w:rsidRPr="000F0B2A">
        <w:rPr>
          <w:rFonts w:ascii="Times" w:eastAsia="等线" w:hAnsi="Times"/>
          <w:szCs w:val="16"/>
          <w:lang w:val="en-US"/>
        </w:rPr>
        <w:t>state 1</w:t>
      </w:r>
      <w:r>
        <w:rPr>
          <w:rFonts w:ascii="Times" w:eastAsia="等线" w:hAnsi="Times"/>
          <w:szCs w:val="16"/>
          <w:lang w:val="en-US"/>
        </w:rPr>
        <w:t>=</w:t>
      </w:r>
      <w:r w:rsidRPr="000F0B2A">
        <w:rPr>
          <w:rFonts w:ascii="Times" w:eastAsia="等线" w:hAnsi="Times"/>
          <w:szCs w:val="16"/>
          <w:lang w:val="en-US"/>
        </w:rPr>
        <w:t xml:space="preserve"> ‘repetition request or capability report’ </w:t>
      </w:r>
      <w:r>
        <w:rPr>
          <w:rFonts w:ascii="Times" w:eastAsia="等线" w:hAnsi="Times"/>
          <w:szCs w:val="16"/>
          <w:lang w:val="en-US"/>
        </w:rPr>
        <w:t>and</w:t>
      </w:r>
      <w:r w:rsidRPr="000F0B2A">
        <w:rPr>
          <w:rFonts w:ascii="Times" w:eastAsia="等线" w:hAnsi="Times"/>
          <w:szCs w:val="16"/>
          <w:lang w:val="en-US"/>
        </w:rPr>
        <w:t xml:space="preserve"> state 2</w:t>
      </w:r>
      <w:r>
        <w:rPr>
          <w:rFonts w:ascii="Times" w:eastAsia="等线" w:hAnsi="Times"/>
          <w:szCs w:val="16"/>
          <w:lang w:val="en-US"/>
        </w:rPr>
        <w:t xml:space="preserve"> = </w:t>
      </w:r>
      <w:r w:rsidRPr="000F0B2A">
        <w:rPr>
          <w:rFonts w:ascii="Times" w:eastAsia="等线" w:hAnsi="Times"/>
          <w:szCs w:val="16"/>
          <w:lang w:val="en-US"/>
        </w:rPr>
        <w:t>‘no indication’.</w:t>
      </w:r>
      <w:r>
        <w:rPr>
          <w:rFonts w:ascii="Times" w:eastAsia="等线" w:hAnsi="Times"/>
          <w:szCs w:val="16"/>
          <w:lang w:val="en-US"/>
        </w:rPr>
        <w:t xml:space="preserve"> Furthermore, in state1, </w:t>
      </w:r>
      <w:r w:rsidRPr="000F0B2A">
        <w:rPr>
          <w:rFonts w:ascii="Times" w:eastAsia="等线" w:hAnsi="Times"/>
          <w:szCs w:val="16"/>
          <w:lang w:val="en-US"/>
        </w:rPr>
        <w:t>the</w:t>
      </w:r>
      <w:r w:rsidR="003A020C">
        <w:rPr>
          <w:rFonts w:ascii="Times" w:eastAsia="等线" w:hAnsi="Times"/>
          <w:szCs w:val="16"/>
          <w:lang w:val="en-US"/>
        </w:rPr>
        <w:t>y</w:t>
      </w:r>
      <w:r w:rsidRPr="000F0B2A">
        <w:rPr>
          <w:rFonts w:ascii="Times" w:eastAsia="等线" w:hAnsi="Times"/>
          <w:szCs w:val="16"/>
          <w:lang w:val="en-US"/>
        </w:rPr>
        <w:t xml:space="preserve"> are not differentiated in the signaling for either repetition request or capability report.</w:t>
      </w:r>
      <w:r>
        <w:rPr>
          <w:rFonts w:ascii="Times" w:eastAsia="等线" w:hAnsi="Times"/>
          <w:szCs w:val="16"/>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B48EB" w14:paraId="359DD43F" w14:textId="77777777" w:rsidTr="00D83086">
        <w:tc>
          <w:tcPr>
            <w:tcW w:w="9631" w:type="dxa"/>
            <w:shd w:val="clear" w:color="auto" w:fill="auto"/>
          </w:tcPr>
          <w:p w14:paraId="045FF70D" w14:textId="77777777" w:rsidR="000B48EB" w:rsidRDefault="000B48EB" w:rsidP="000E1FFF">
            <w:pPr>
              <w:tabs>
                <w:tab w:val="left" w:pos="1064"/>
              </w:tabs>
              <w:spacing w:after="0"/>
              <w:jc w:val="both"/>
              <w:rPr>
                <w:rFonts w:ascii="Times" w:eastAsia="Batang" w:hAnsi="Times"/>
                <w:b/>
                <w:szCs w:val="24"/>
                <w:lang w:eastAsia="zh-CN"/>
              </w:rPr>
            </w:pPr>
            <w:bookmarkStart w:id="0" w:name="_Hlk135658640"/>
            <w:r>
              <w:rPr>
                <w:rFonts w:ascii="Times" w:eastAsia="Batang" w:hAnsi="Times"/>
                <w:b/>
                <w:szCs w:val="24"/>
                <w:highlight w:val="darkYellow"/>
                <w:lang w:eastAsia="zh-CN"/>
              </w:rPr>
              <w:t>W</w:t>
            </w:r>
            <w:r>
              <w:rPr>
                <w:rFonts w:ascii="Times" w:eastAsia="Batang" w:hAnsi="Times" w:hint="eastAsia"/>
                <w:b/>
                <w:szCs w:val="24"/>
                <w:highlight w:val="darkYellow"/>
                <w:lang w:eastAsia="zh-CN"/>
              </w:rPr>
              <w:t>orking assumption</w:t>
            </w:r>
          </w:p>
          <w:p w14:paraId="70955150" w14:textId="77777777" w:rsidR="000B48EB" w:rsidRDefault="000B48EB" w:rsidP="000E1FFF">
            <w:pPr>
              <w:tabs>
                <w:tab w:val="left" w:pos="1064"/>
              </w:tabs>
              <w:spacing w:after="0"/>
              <w:jc w:val="both"/>
              <w:rPr>
                <w:rFonts w:ascii="Times" w:eastAsia="Batang" w:hAnsi="Times"/>
                <w:szCs w:val="18"/>
                <w:lang w:val="en-US"/>
              </w:rPr>
            </w:pPr>
            <w:r>
              <w:rPr>
                <w:rFonts w:ascii="Times" w:eastAsia="Batang" w:hAnsi="Times"/>
                <w:szCs w:val="18"/>
                <w:lang w:val="en-US"/>
              </w:rPr>
              <w:t>For PUCCH repetition for Msg4 HARQ-ACK, support Option B as container of the repetition request or capability report indicated by UE.</w:t>
            </w:r>
          </w:p>
          <w:p w14:paraId="2B5D4E9E" w14:textId="77777777" w:rsidR="000B48EB" w:rsidRDefault="000B48EB" w:rsidP="000B48EB">
            <w:pPr>
              <w:numPr>
                <w:ilvl w:val="0"/>
                <w:numId w:val="9"/>
              </w:numPr>
              <w:snapToGrid w:val="0"/>
              <w:spacing w:after="0"/>
              <w:ind w:left="720" w:hanging="360"/>
              <w:jc w:val="both"/>
              <w:rPr>
                <w:rFonts w:ascii="Times" w:eastAsia="Batang" w:hAnsi="Times"/>
                <w:szCs w:val="18"/>
                <w:lang w:val="en-US"/>
              </w:rPr>
            </w:pPr>
            <w:r>
              <w:rPr>
                <w:rFonts w:ascii="Times" w:eastAsia="Batang" w:hAnsi="Times"/>
                <w:szCs w:val="18"/>
                <w:lang w:val="en-US"/>
              </w:rPr>
              <w:t>Option B: Higher layer signaling in Msg3 PUSCH</w:t>
            </w:r>
          </w:p>
        </w:tc>
      </w:tr>
      <w:bookmarkEnd w:id="0"/>
    </w:tbl>
    <w:p w14:paraId="67D0EC32" w14:textId="0AFF878A" w:rsidR="00D83086" w:rsidRPr="000F0B2A" w:rsidRDefault="00D83086" w:rsidP="000B48EB">
      <w:pPr>
        <w:spacing w:afterLines="50" w:after="120"/>
        <w:jc w:val="both"/>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83086" w14:paraId="4E9DC4A6" w14:textId="77777777" w:rsidTr="00D83086">
        <w:tc>
          <w:tcPr>
            <w:tcW w:w="9631" w:type="dxa"/>
            <w:shd w:val="clear" w:color="auto" w:fill="auto"/>
          </w:tcPr>
          <w:p w14:paraId="5E780CE9" w14:textId="77777777" w:rsidR="00D83086" w:rsidRPr="00905D26" w:rsidRDefault="00D83086" w:rsidP="000E1FFF">
            <w:pPr>
              <w:spacing w:after="0"/>
              <w:rPr>
                <w:rFonts w:ascii="Times" w:eastAsia="Batang" w:hAnsi="Times"/>
                <w:b/>
                <w:szCs w:val="14"/>
                <w:lang w:eastAsia="zh-CN"/>
              </w:rPr>
            </w:pPr>
            <w:r w:rsidRPr="00905D26">
              <w:rPr>
                <w:rFonts w:ascii="Times" w:eastAsia="Batang" w:hAnsi="Times"/>
                <w:b/>
                <w:szCs w:val="14"/>
                <w:highlight w:val="darkYellow"/>
                <w:lang w:eastAsia="zh-CN"/>
              </w:rPr>
              <w:t>Working assumption</w:t>
            </w:r>
          </w:p>
          <w:p w14:paraId="3E94285A" w14:textId="77777777" w:rsidR="00D83086" w:rsidRPr="00905D26" w:rsidRDefault="00D83086" w:rsidP="000E1FFF">
            <w:pPr>
              <w:snapToGrid w:val="0"/>
              <w:spacing w:after="0"/>
              <w:jc w:val="both"/>
              <w:rPr>
                <w:rFonts w:ascii="Times" w:eastAsia="等线" w:hAnsi="Times"/>
                <w:szCs w:val="16"/>
                <w:lang w:val="en-US"/>
              </w:rPr>
            </w:pPr>
            <w:r w:rsidRPr="00905D26">
              <w:rPr>
                <w:rFonts w:ascii="Times" w:eastAsia="Batang" w:hAnsi="Times"/>
                <w:szCs w:val="18"/>
                <w:lang w:val="en-US"/>
              </w:rPr>
              <w:t xml:space="preserve">For PUCCH repetition for Msg4 HARQ-ACK, </w:t>
            </w:r>
          </w:p>
          <w:p w14:paraId="54DCD923" w14:textId="77777777" w:rsidR="00D83086" w:rsidRPr="00905D26" w:rsidRDefault="00D83086" w:rsidP="00D83086">
            <w:pPr>
              <w:numPr>
                <w:ilvl w:val="0"/>
                <w:numId w:val="9"/>
              </w:numPr>
              <w:snapToGrid w:val="0"/>
              <w:spacing w:after="0"/>
              <w:ind w:left="720"/>
              <w:rPr>
                <w:rFonts w:ascii="Times" w:eastAsia="Batang" w:hAnsi="Times"/>
                <w:szCs w:val="16"/>
                <w:lang w:val="en-US"/>
              </w:rPr>
            </w:pPr>
            <w:r w:rsidRPr="00905D26">
              <w:rPr>
                <w:rFonts w:ascii="Times" w:eastAsia="等线" w:hAnsi="Times"/>
                <w:szCs w:val="16"/>
                <w:lang w:val="en-US"/>
              </w:rPr>
              <w:t>Two-state information is transmitted as ‘repetition request or capability report’ in the existing agreements/working assumptions.</w:t>
            </w:r>
          </w:p>
          <w:p w14:paraId="378308C1" w14:textId="77777777" w:rsidR="00D83086" w:rsidRPr="00905D26" w:rsidRDefault="00D83086" w:rsidP="00D83086">
            <w:pPr>
              <w:numPr>
                <w:ilvl w:val="1"/>
                <w:numId w:val="9"/>
              </w:numPr>
              <w:snapToGrid w:val="0"/>
              <w:spacing w:after="0"/>
              <w:ind w:left="1418" w:hanging="199"/>
              <w:rPr>
                <w:rFonts w:ascii="Times" w:eastAsia="Gulim" w:hAnsi="Times"/>
                <w:szCs w:val="24"/>
                <w:lang w:val="en-US"/>
              </w:rPr>
            </w:pPr>
            <w:r w:rsidRPr="00905D26">
              <w:rPr>
                <w:rFonts w:ascii="Times" w:eastAsia="Gulim" w:hAnsi="Times"/>
                <w:szCs w:val="24"/>
                <w:lang w:val="en-US"/>
              </w:rPr>
              <w:t>The two-state information represents state 1: ‘repetition request or capability report’ or state 2: no indication.</w:t>
            </w:r>
          </w:p>
          <w:p w14:paraId="38F3A350" w14:textId="77777777" w:rsidR="00D83086" w:rsidRPr="00905D26" w:rsidRDefault="00D83086" w:rsidP="00D83086">
            <w:pPr>
              <w:numPr>
                <w:ilvl w:val="1"/>
                <w:numId w:val="9"/>
              </w:numPr>
              <w:snapToGrid w:val="0"/>
              <w:spacing w:after="0"/>
              <w:ind w:left="1418" w:hanging="199"/>
              <w:rPr>
                <w:rFonts w:ascii="Times" w:eastAsia="Gulim" w:hAnsi="Times"/>
                <w:szCs w:val="24"/>
                <w:lang w:val="en-US"/>
              </w:rPr>
            </w:pPr>
            <w:r w:rsidRPr="00905D26">
              <w:rPr>
                <w:rFonts w:ascii="Times" w:eastAsia="Gulim" w:hAnsi="Times" w:hint="eastAsia"/>
                <w:szCs w:val="24"/>
                <w:lang w:val="en-US"/>
              </w:rPr>
              <w:t>H</w:t>
            </w:r>
            <w:r w:rsidRPr="00905D26">
              <w:rPr>
                <w:rFonts w:ascii="Times" w:eastAsia="Gulim" w:hAnsi="Times"/>
                <w:szCs w:val="24"/>
                <w:lang w:val="en-US"/>
              </w:rPr>
              <w:t>ow to transmit the two-state information is up to RAN2 when higher layer signaling is used for the transmission.</w:t>
            </w:r>
          </w:p>
          <w:p w14:paraId="75CD0DAC" w14:textId="77777777" w:rsidR="00D83086" w:rsidRPr="00905D26" w:rsidRDefault="00D83086" w:rsidP="00D83086">
            <w:pPr>
              <w:numPr>
                <w:ilvl w:val="1"/>
                <w:numId w:val="9"/>
              </w:numPr>
              <w:snapToGrid w:val="0"/>
              <w:spacing w:after="0"/>
              <w:ind w:left="1418" w:hanging="199"/>
              <w:rPr>
                <w:rFonts w:ascii="Times" w:eastAsia="Gulim" w:hAnsi="Times"/>
                <w:szCs w:val="24"/>
                <w:lang w:val="en-US"/>
              </w:rPr>
            </w:pPr>
            <w:r w:rsidRPr="00905D26">
              <w:rPr>
                <w:rFonts w:ascii="Times" w:eastAsia="Gulim" w:hAnsi="Times"/>
                <w:szCs w:val="24"/>
                <w:lang w:val="en-US"/>
              </w:rPr>
              <w:t>In state 1, only either repetition request or capability report is transmitted from each UE when transmitted, and they are not differentiated in the signaling.</w:t>
            </w:r>
          </w:p>
          <w:p w14:paraId="569288FA" w14:textId="77777777" w:rsidR="00D83086" w:rsidRPr="00905D26" w:rsidRDefault="00D83086" w:rsidP="00D83086">
            <w:pPr>
              <w:numPr>
                <w:ilvl w:val="1"/>
                <w:numId w:val="9"/>
              </w:numPr>
              <w:snapToGrid w:val="0"/>
              <w:spacing w:after="0"/>
              <w:ind w:left="1418" w:hanging="199"/>
              <w:rPr>
                <w:rFonts w:ascii="Times" w:eastAsia="Batang" w:hAnsi="Times"/>
                <w:szCs w:val="16"/>
                <w:lang w:val="en-US"/>
              </w:rPr>
            </w:pPr>
            <w:r w:rsidRPr="00905D26">
              <w:rPr>
                <w:rFonts w:ascii="Times" w:eastAsia="Gulim" w:hAnsi="Times"/>
                <w:szCs w:val="24"/>
                <w:lang w:val="en-US"/>
              </w:rPr>
              <w:t>Note: repetition request and capability report are defined as in the working assumption reached at RAN1#112.</w:t>
            </w:r>
          </w:p>
        </w:tc>
      </w:tr>
    </w:tbl>
    <w:p w14:paraId="158DE861" w14:textId="77777777" w:rsidR="00D83086" w:rsidRPr="006E14A2" w:rsidRDefault="00D83086" w:rsidP="00D83086">
      <w:pPr>
        <w:spacing w:afterLines="50" w:after="120"/>
        <w:jc w:val="both"/>
        <w:rPr>
          <w:rFonts w:ascii="Arial" w:eastAsia="Yu Mincho" w:hAnsi="Arial" w:cs="Arial"/>
          <w:sz w:val="2"/>
          <w:szCs w:val="2"/>
          <w:lang w:val="en-US"/>
        </w:rPr>
      </w:pPr>
    </w:p>
    <w:p w14:paraId="5859937F" w14:textId="77C7401B" w:rsidR="000F0B2A" w:rsidRDefault="000F0B2A" w:rsidP="004C6323">
      <w:pPr>
        <w:jc w:val="both"/>
        <w:rPr>
          <w:rFonts w:eastAsia="Times New Roman"/>
          <w:b/>
        </w:rPr>
      </w:pPr>
      <w:r>
        <w:t xml:space="preserve">In our understanding, the RAN1 LS implies that a 1-bit information is enough to indicate </w:t>
      </w:r>
      <w:r w:rsidR="004C6323">
        <w:t xml:space="preserve">the two-state </w:t>
      </w:r>
      <w:r w:rsidRPr="000F0B2A">
        <w:rPr>
          <w:rFonts w:eastAsia="Times New Roman"/>
          <w:bCs/>
        </w:rPr>
        <w:t>information related to ‘repetition request or capability report’ for PUCCH repetition for Msg4 HARQ-ACK.</w:t>
      </w:r>
    </w:p>
    <w:p w14:paraId="5CB77542" w14:textId="77944BEE" w:rsidR="00BD1DC4" w:rsidRDefault="00220855" w:rsidP="00B47DE2">
      <w:pPr>
        <w:jc w:val="both"/>
        <w:rPr>
          <w:rFonts w:eastAsia="Times New Roman"/>
          <w:b/>
        </w:rPr>
      </w:pPr>
      <w:r w:rsidRPr="00220855">
        <w:rPr>
          <w:b/>
        </w:rPr>
        <w:t xml:space="preserve">Proposal 1: </w:t>
      </w:r>
      <w:r w:rsidR="009B46F0">
        <w:rPr>
          <w:b/>
        </w:rPr>
        <w:t xml:space="preserve">RAN2 to </w:t>
      </w:r>
      <w:r w:rsidR="00982E5F">
        <w:rPr>
          <w:b/>
        </w:rPr>
        <w:t xml:space="preserve">confirm the understanding for RAN1 LS that </w:t>
      </w:r>
      <w:r w:rsidR="00EE175F">
        <w:rPr>
          <w:b/>
        </w:rPr>
        <w:t>UE indicate</w:t>
      </w:r>
      <w:r w:rsidR="00571CE9">
        <w:rPr>
          <w:b/>
        </w:rPr>
        <w:t>s</w:t>
      </w:r>
      <w:r w:rsidR="00EE175F">
        <w:rPr>
          <w:b/>
        </w:rPr>
        <w:t xml:space="preserve"> </w:t>
      </w:r>
      <w:r w:rsidRPr="00220855">
        <w:rPr>
          <w:rFonts w:eastAsia="Times New Roman"/>
          <w:b/>
        </w:rPr>
        <w:t xml:space="preserve">1-bit information </w:t>
      </w:r>
      <w:r w:rsidR="000B48EB">
        <w:rPr>
          <w:rFonts w:eastAsia="Times New Roman"/>
          <w:b/>
        </w:rPr>
        <w:t>related to</w:t>
      </w:r>
      <w:r>
        <w:rPr>
          <w:rFonts w:eastAsia="Times New Roman"/>
          <w:b/>
        </w:rPr>
        <w:t xml:space="preserve"> </w:t>
      </w:r>
      <w:bookmarkStart w:id="1" w:name="_Hlk141883578"/>
      <w:r w:rsidRPr="00220855">
        <w:rPr>
          <w:rFonts w:eastAsia="Times New Roman"/>
          <w:b/>
        </w:rPr>
        <w:t>‘repetition request or capability report’</w:t>
      </w:r>
      <w:r>
        <w:rPr>
          <w:rFonts w:eastAsia="Times New Roman"/>
          <w:b/>
        </w:rPr>
        <w:t xml:space="preserve"> f</w:t>
      </w:r>
      <w:r w:rsidRPr="00220855">
        <w:rPr>
          <w:rFonts w:eastAsia="Times New Roman"/>
          <w:b/>
        </w:rPr>
        <w:t>or PUCCH repetition for Msg4 HARQ-ACK</w:t>
      </w:r>
      <w:r>
        <w:rPr>
          <w:rFonts w:eastAsia="Times New Roman"/>
          <w:b/>
        </w:rPr>
        <w:t>.</w:t>
      </w:r>
    </w:p>
    <w:bookmarkEnd w:id="1"/>
    <w:p w14:paraId="32A44BC2" w14:textId="54CE5BC0" w:rsidR="00EC3665" w:rsidRDefault="00B0421A" w:rsidP="00B60ED0">
      <w:pPr>
        <w:jc w:val="both"/>
        <w:rPr>
          <w:rFonts w:eastAsia="Times New Roman"/>
          <w:bCs/>
        </w:rPr>
      </w:pPr>
      <w:r>
        <w:rPr>
          <w:rFonts w:eastAsia="Times New Roman"/>
          <w:bCs/>
        </w:rPr>
        <w:t>W</w:t>
      </w:r>
      <w:r w:rsidR="00815BAC" w:rsidRPr="00815BAC">
        <w:rPr>
          <w:rFonts w:eastAsia="Times New Roman"/>
          <w:bCs/>
        </w:rPr>
        <w:t xml:space="preserve">hen the UE </w:t>
      </w:r>
      <w:r>
        <w:rPr>
          <w:rFonts w:eastAsia="Times New Roman"/>
          <w:bCs/>
        </w:rPr>
        <w:t xml:space="preserve">initial access </w:t>
      </w:r>
      <w:r w:rsidR="007F0D9F">
        <w:rPr>
          <w:rFonts w:eastAsia="Times New Roman"/>
          <w:bCs/>
        </w:rPr>
        <w:t xml:space="preserve">to network </w:t>
      </w:r>
      <w:r>
        <w:rPr>
          <w:rFonts w:eastAsia="Times New Roman"/>
          <w:bCs/>
        </w:rPr>
        <w:t>from</w:t>
      </w:r>
      <w:r w:rsidR="00815BAC" w:rsidRPr="00815BAC">
        <w:rPr>
          <w:rFonts w:eastAsia="Times New Roman"/>
          <w:bCs/>
        </w:rPr>
        <w:t xml:space="preserve"> RRC idle</w:t>
      </w:r>
      <w:r w:rsidR="00357FB9" w:rsidRPr="00357FB9">
        <w:rPr>
          <w:rFonts w:eastAsia="Times New Roman"/>
          <w:bCs/>
        </w:rPr>
        <w:t>, UE includes the CCCH SDU in the Msg3 containing</w:t>
      </w:r>
      <w:r w:rsidR="00CF2E5A">
        <w:rPr>
          <w:rFonts w:eastAsia="Times New Roman"/>
          <w:bCs/>
        </w:rPr>
        <w:t xml:space="preserve"> </w:t>
      </w:r>
      <w:r w:rsidR="00357FB9" w:rsidRPr="00357FB9">
        <w:rPr>
          <w:rFonts w:eastAsia="Times New Roman"/>
          <w:bCs/>
        </w:rPr>
        <w:t>the UE identity for requesting setup of an RRC connection to the network.</w:t>
      </w:r>
      <w:r w:rsidR="00357FB9">
        <w:rPr>
          <w:rFonts w:eastAsia="Times New Roman"/>
          <w:bCs/>
        </w:rPr>
        <w:t xml:space="preserve"> </w:t>
      </w:r>
      <w:r w:rsidR="00357FB9" w:rsidRPr="00357FB9">
        <w:rPr>
          <w:rFonts w:eastAsia="Times New Roman"/>
          <w:bCs/>
        </w:rPr>
        <w:t xml:space="preserve">A CCCH SDU </w:t>
      </w:r>
      <w:r w:rsidR="00944A56">
        <w:rPr>
          <w:rFonts w:eastAsia="Times New Roman"/>
          <w:bCs/>
        </w:rPr>
        <w:t>contain</w:t>
      </w:r>
      <w:r w:rsidR="007125AA">
        <w:rPr>
          <w:rFonts w:eastAsia="Times New Roman"/>
          <w:bCs/>
        </w:rPr>
        <w:t>s</w:t>
      </w:r>
      <w:r w:rsidR="00357FB9" w:rsidRPr="00357FB9">
        <w:rPr>
          <w:rFonts w:eastAsia="Times New Roman"/>
          <w:bCs/>
        </w:rPr>
        <w:t xml:space="preserve"> UL</w:t>
      </w:r>
      <w:r w:rsidR="001D578E">
        <w:rPr>
          <w:rFonts w:eastAsia="Times New Roman"/>
          <w:bCs/>
        </w:rPr>
        <w:t>-</w:t>
      </w:r>
      <w:r w:rsidR="00357FB9" w:rsidRPr="00357FB9">
        <w:rPr>
          <w:rFonts w:eastAsia="Times New Roman"/>
          <w:bCs/>
        </w:rPr>
        <w:t>CCCH</w:t>
      </w:r>
      <w:r w:rsidR="001D578E">
        <w:rPr>
          <w:rFonts w:eastAsia="Times New Roman"/>
          <w:bCs/>
        </w:rPr>
        <w:t>-Message</w:t>
      </w:r>
      <w:r w:rsidR="00357FB9" w:rsidRPr="00357FB9">
        <w:rPr>
          <w:rFonts w:eastAsia="Times New Roman"/>
          <w:bCs/>
        </w:rPr>
        <w:t xml:space="preserve"> or </w:t>
      </w:r>
      <w:r w:rsidR="001D578E" w:rsidRPr="00357FB9">
        <w:rPr>
          <w:rFonts w:eastAsia="Times New Roman"/>
          <w:bCs/>
        </w:rPr>
        <w:t>UL</w:t>
      </w:r>
      <w:r w:rsidR="001D578E">
        <w:rPr>
          <w:rFonts w:eastAsia="Times New Roman"/>
          <w:bCs/>
        </w:rPr>
        <w:t>-</w:t>
      </w:r>
      <w:r w:rsidR="001D578E" w:rsidRPr="00357FB9">
        <w:rPr>
          <w:rFonts w:eastAsia="Times New Roman"/>
          <w:bCs/>
        </w:rPr>
        <w:t>CCCH</w:t>
      </w:r>
      <w:r w:rsidR="001D578E">
        <w:rPr>
          <w:rFonts w:eastAsia="Times New Roman"/>
          <w:bCs/>
        </w:rPr>
        <w:t>1-Message</w:t>
      </w:r>
      <w:r w:rsidR="00357FB9" w:rsidRPr="00357FB9">
        <w:rPr>
          <w:rFonts w:eastAsia="Times New Roman"/>
          <w:bCs/>
        </w:rPr>
        <w:t xml:space="preserve">, and in turn included in a MAC PDU together with a MAC </w:t>
      </w:r>
      <w:proofErr w:type="spellStart"/>
      <w:r w:rsidR="00357FB9" w:rsidRPr="00357FB9">
        <w:rPr>
          <w:rFonts w:eastAsia="Times New Roman"/>
          <w:bCs/>
        </w:rPr>
        <w:t>subheader</w:t>
      </w:r>
      <w:proofErr w:type="spellEnd"/>
      <w:r w:rsidR="00357FB9" w:rsidRPr="00357FB9">
        <w:rPr>
          <w:rFonts w:eastAsia="Times New Roman"/>
          <w:bCs/>
        </w:rPr>
        <w:t xml:space="preserve">. </w:t>
      </w:r>
      <w:r w:rsidR="00944A56">
        <w:rPr>
          <w:rFonts w:eastAsia="Times New Roman"/>
          <w:bCs/>
        </w:rPr>
        <w:t>The</w:t>
      </w:r>
      <w:r w:rsidR="00357FB9" w:rsidRPr="00357FB9">
        <w:rPr>
          <w:rFonts w:eastAsia="Times New Roman"/>
          <w:bCs/>
        </w:rPr>
        <w:t xml:space="preserve"> MAC </w:t>
      </w:r>
      <w:proofErr w:type="spellStart"/>
      <w:r w:rsidR="00357FB9" w:rsidRPr="00357FB9">
        <w:rPr>
          <w:rFonts w:eastAsia="Times New Roman"/>
          <w:bCs/>
        </w:rPr>
        <w:t>subheader</w:t>
      </w:r>
      <w:proofErr w:type="spellEnd"/>
      <w:r w:rsidR="00357FB9" w:rsidRPr="00357FB9">
        <w:rPr>
          <w:rFonts w:eastAsia="Times New Roman"/>
          <w:bCs/>
        </w:rPr>
        <w:t xml:space="preserve"> associated </w:t>
      </w:r>
      <w:r w:rsidR="00357FB9" w:rsidRPr="00357FB9">
        <w:rPr>
          <w:rFonts w:eastAsia="Times New Roman"/>
          <w:bCs/>
        </w:rPr>
        <w:lastRenderedPageBreak/>
        <w:t xml:space="preserve">to a MAC SDU containing UL CCCH consists of the two header fields R/LCID, wherein the LCID field is of size 6 bits whereas </w:t>
      </w:r>
      <w:r w:rsidR="00F6445E">
        <w:rPr>
          <w:rFonts w:eastAsia="Times New Roman"/>
          <w:bCs/>
        </w:rPr>
        <w:t xml:space="preserve">the </w:t>
      </w:r>
      <w:r w:rsidR="0029344A">
        <w:rPr>
          <w:rFonts w:eastAsia="Times New Roman"/>
          <w:bCs/>
        </w:rPr>
        <w:t xml:space="preserve">two </w:t>
      </w:r>
      <w:r w:rsidR="00F6445E">
        <w:rPr>
          <w:rFonts w:eastAsia="Times New Roman"/>
          <w:bCs/>
        </w:rPr>
        <w:t>R fields are 2bits</w:t>
      </w:r>
      <w:r w:rsidR="0029344A">
        <w:rPr>
          <w:rFonts w:eastAsia="Times New Roman"/>
          <w:bCs/>
        </w:rPr>
        <w:t xml:space="preserve">. </w:t>
      </w:r>
    </w:p>
    <w:p w14:paraId="3435858F" w14:textId="04D317C0" w:rsidR="00EC3665" w:rsidRDefault="00EC3665" w:rsidP="00EC3665">
      <w:pPr>
        <w:jc w:val="center"/>
        <w:rPr>
          <w:rFonts w:eastAsia="Times New Roman"/>
          <w:bCs/>
        </w:rPr>
      </w:pPr>
      <w:r>
        <w:rPr>
          <w:noProof/>
        </w:rPr>
        <w:drawing>
          <wp:inline distT="0" distB="0" distL="0" distR="0" wp14:anchorId="467110CF" wp14:editId="3C8C6121">
            <wp:extent cx="3520175" cy="795074"/>
            <wp:effectExtent l="0" t="0" r="444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64877" cy="805170"/>
                    </a:xfrm>
                    <a:prstGeom prst="rect">
                      <a:avLst/>
                    </a:prstGeom>
                  </pic:spPr>
                </pic:pic>
              </a:graphicData>
            </a:graphic>
          </wp:inline>
        </w:drawing>
      </w:r>
    </w:p>
    <w:p w14:paraId="3142D25B" w14:textId="2FA6A3BC" w:rsidR="00EC3665" w:rsidRPr="00EC3665" w:rsidRDefault="00EC3665" w:rsidP="00EC3665">
      <w:pPr>
        <w:jc w:val="center"/>
        <w:rPr>
          <w:rFonts w:eastAsia="Times New Roman"/>
          <w:b/>
        </w:rPr>
      </w:pPr>
      <w:r w:rsidRPr="00EC3665">
        <w:rPr>
          <w:rFonts w:eastAsia="Times New Roman"/>
          <w:b/>
        </w:rPr>
        <w:t xml:space="preserve">Figure1: R/LCID MAC </w:t>
      </w:r>
      <w:proofErr w:type="spellStart"/>
      <w:r w:rsidRPr="00EC3665">
        <w:rPr>
          <w:rFonts w:eastAsia="Times New Roman"/>
          <w:b/>
        </w:rPr>
        <w:t>subheader</w:t>
      </w:r>
      <w:proofErr w:type="spellEnd"/>
    </w:p>
    <w:p w14:paraId="13D85FD7" w14:textId="1898953D" w:rsidR="00946034" w:rsidRPr="00946034" w:rsidRDefault="00B012D2" w:rsidP="00946034">
      <w:pPr>
        <w:jc w:val="both"/>
        <w:rPr>
          <w:rFonts w:eastAsia="Times New Roman"/>
          <w:bCs/>
        </w:rPr>
      </w:pPr>
      <w:r>
        <w:rPr>
          <w:rFonts w:eastAsia="Times New Roman"/>
          <w:bCs/>
        </w:rPr>
        <w:t xml:space="preserve">For </w:t>
      </w:r>
      <w:r w:rsidR="00B60ED0">
        <w:rPr>
          <w:rFonts w:eastAsia="Times New Roman"/>
          <w:bCs/>
        </w:rPr>
        <w:t xml:space="preserve">the </w:t>
      </w:r>
      <w:r>
        <w:rPr>
          <w:rFonts w:eastAsia="Times New Roman"/>
          <w:bCs/>
        </w:rPr>
        <w:t xml:space="preserve">UL-CCCH message, it </w:t>
      </w:r>
      <w:r w:rsidRPr="00B012D2">
        <w:rPr>
          <w:rFonts w:eastAsia="Times New Roman"/>
          <w:bCs/>
        </w:rPr>
        <w:t xml:space="preserve">is </w:t>
      </w:r>
      <w:r w:rsidR="00D04151">
        <w:rPr>
          <w:rFonts w:eastAsia="Times New Roman"/>
          <w:bCs/>
        </w:rPr>
        <w:t>a</w:t>
      </w:r>
      <w:r w:rsidRPr="00B012D2">
        <w:rPr>
          <w:rFonts w:eastAsia="Times New Roman"/>
          <w:bCs/>
        </w:rPr>
        <w:t xml:space="preserve"> set of 48-bits RRC messages that may be sent from the UE to the </w:t>
      </w:r>
      <w:r>
        <w:rPr>
          <w:rFonts w:eastAsia="Times New Roman"/>
          <w:bCs/>
        </w:rPr>
        <w:t>n</w:t>
      </w:r>
      <w:r w:rsidRPr="00B012D2">
        <w:rPr>
          <w:rFonts w:eastAsia="Times New Roman"/>
          <w:bCs/>
        </w:rPr>
        <w:t>etwork</w:t>
      </w:r>
      <w:r w:rsidR="00F46668">
        <w:rPr>
          <w:rFonts w:eastAsia="Times New Roman"/>
          <w:bCs/>
        </w:rPr>
        <w:t xml:space="preserve">, including </w:t>
      </w:r>
      <w:r w:rsidR="00D04151">
        <w:rPr>
          <w:rFonts w:eastAsia="Times New Roman"/>
          <w:bCs/>
        </w:rPr>
        <w:t>RRC message</w:t>
      </w:r>
      <w:r w:rsidR="000A01E9">
        <w:rPr>
          <w:rFonts w:eastAsia="Times New Roman"/>
          <w:bCs/>
        </w:rPr>
        <w:t>s</w:t>
      </w:r>
      <w:r w:rsidR="00D04151">
        <w:rPr>
          <w:rFonts w:eastAsia="Times New Roman"/>
          <w:bCs/>
        </w:rPr>
        <w:t xml:space="preserve"> such as </w:t>
      </w:r>
      <w:proofErr w:type="spellStart"/>
      <w:r w:rsidR="00F46668" w:rsidRPr="000A01E9">
        <w:rPr>
          <w:rFonts w:eastAsia="Times New Roman"/>
          <w:bCs/>
          <w:i/>
          <w:iCs/>
        </w:rPr>
        <w:t>rrcSetupRequest</w:t>
      </w:r>
      <w:proofErr w:type="spellEnd"/>
      <w:r w:rsidR="00D04151">
        <w:rPr>
          <w:rFonts w:eastAsia="Times New Roman"/>
          <w:bCs/>
        </w:rPr>
        <w:t xml:space="preserve">, </w:t>
      </w:r>
      <w:proofErr w:type="spellStart"/>
      <w:r w:rsidR="00D04151" w:rsidRPr="000A01E9">
        <w:rPr>
          <w:rFonts w:eastAsia="Times New Roman"/>
          <w:bCs/>
          <w:i/>
          <w:iCs/>
        </w:rPr>
        <w:t>rrcResumeRequest</w:t>
      </w:r>
      <w:proofErr w:type="spellEnd"/>
      <w:r w:rsidR="00D04151">
        <w:rPr>
          <w:rFonts w:eastAsia="Times New Roman"/>
          <w:bCs/>
        </w:rPr>
        <w:t xml:space="preserve">, </w:t>
      </w:r>
      <w:proofErr w:type="spellStart"/>
      <w:r w:rsidR="00D04151" w:rsidRPr="000A01E9">
        <w:rPr>
          <w:rFonts w:eastAsia="Times New Roman"/>
          <w:bCs/>
          <w:i/>
          <w:iCs/>
        </w:rPr>
        <w:t>rrcReestablishmentRequest</w:t>
      </w:r>
      <w:proofErr w:type="spellEnd"/>
      <w:r w:rsidR="00D04151">
        <w:rPr>
          <w:rFonts w:eastAsia="Times New Roman"/>
          <w:bCs/>
        </w:rPr>
        <w:t xml:space="preserve"> and </w:t>
      </w:r>
      <w:proofErr w:type="spellStart"/>
      <w:r w:rsidR="00D04151" w:rsidRPr="000A01E9">
        <w:rPr>
          <w:rFonts w:eastAsia="Times New Roman"/>
          <w:bCs/>
          <w:i/>
          <w:iCs/>
        </w:rPr>
        <w:t>rrcSystemInfoRequest</w:t>
      </w:r>
      <w:proofErr w:type="spellEnd"/>
      <w:r w:rsidR="00D04151">
        <w:rPr>
          <w:rFonts w:eastAsia="Times New Roman"/>
          <w:bCs/>
        </w:rPr>
        <w:t xml:space="preserve">. For </w:t>
      </w:r>
      <w:r w:rsidR="00B60ED0">
        <w:rPr>
          <w:rFonts w:eastAsia="Times New Roman"/>
          <w:bCs/>
        </w:rPr>
        <w:t xml:space="preserve">the </w:t>
      </w:r>
      <w:r w:rsidR="00D04151">
        <w:rPr>
          <w:rFonts w:eastAsia="Times New Roman"/>
          <w:bCs/>
        </w:rPr>
        <w:t>UL-CCCH1 message, it is</w:t>
      </w:r>
      <w:r w:rsidR="0029344A">
        <w:rPr>
          <w:rFonts w:eastAsia="Times New Roman"/>
          <w:bCs/>
        </w:rPr>
        <w:t xml:space="preserve"> a</w:t>
      </w:r>
      <w:r w:rsidR="00D04151">
        <w:rPr>
          <w:rFonts w:eastAsia="Times New Roman"/>
          <w:bCs/>
        </w:rPr>
        <w:t xml:space="preserve"> 64-bits RRC message such as </w:t>
      </w:r>
      <w:r w:rsidR="00D04151" w:rsidRPr="000A01E9">
        <w:rPr>
          <w:rFonts w:eastAsia="Times New Roman"/>
          <w:bCs/>
          <w:i/>
          <w:iCs/>
        </w:rPr>
        <w:t>rrcResumeRequest1</w:t>
      </w:r>
      <w:r w:rsidR="00D04151">
        <w:rPr>
          <w:rFonts w:eastAsia="Times New Roman"/>
          <w:bCs/>
        </w:rPr>
        <w:t>.</w:t>
      </w:r>
      <w:r w:rsidR="00C544FA">
        <w:rPr>
          <w:rFonts w:eastAsia="Times New Roman"/>
          <w:bCs/>
        </w:rPr>
        <w:t xml:space="preserve"> </w:t>
      </w:r>
      <w:r w:rsidR="00946034" w:rsidRPr="00946034">
        <w:rPr>
          <w:rFonts w:eastAsia="Times New Roman"/>
          <w:bCs/>
        </w:rPr>
        <w:t xml:space="preserve">The </w:t>
      </w:r>
      <w:proofErr w:type="spellStart"/>
      <w:r w:rsidR="00946034" w:rsidRPr="00946034">
        <w:rPr>
          <w:rFonts w:eastAsia="Times New Roman"/>
          <w:bCs/>
          <w:i/>
          <w:iCs/>
        </w:rPr>
        <w:t>RRCSetupRequest</w:t>
      </w:r>
      <w:proofErr w:type="spellEnd"/>
      <w:r w:rsidR="00946034" w:rsidRPr="00946034">
        <w:rPr>
          <w:rFonts w:eastAsia="Times New Roman"/>
          <w:bCs/>
        </w:rPr>
        <w:t xml:space="preserve"> RRC message is defined in TS 38.331 as follows:</w:t>
      </w:r>
    </w:p>
    <w:tbl>
      <w:tblPr>
        <w:tblStyle w:val="TableGrid"/>
        <w:tblW w:w="0" w:type="auto"/>
        <w:tblInd w:w="360" w:type="dxa"/>
        <w:tblLook w:val="04A0" w:firstRow="1" w:lastRow="0" w:firstColumn="1" w:lastColumn="0" w:noHBand="0" w:noVBand="1"/>
      </w:tblPr>
      <w:tblGrid>
        <w:gridCol w:w="9271"/>
      </w:tblGrid>
      <w:tr w:rsidR="00946034" w:rsidRPr="00946034" w14:paraId="7B997AD8" w14:textId="77777777" w:rsidTr="000E1FFF">
        <w:tc>
          <w:tcPr>
            <w:tcW w:w="9913" w:type="dxa"/>
          </w:tcPr>
          <w:p w14:paraId="6EE181C3" w14:textId="77777777" w:rsidR="00946034" w:rsidRPr="00946034" w:rsidRDefault="00946034" w:rsidP="00946034">
            <w:pPr>
              <w:shd w:val="clear" w:color="auto" w:fill="E6E6E6"/>
              <w:overflowPunct w:val="0"/>
              <w:autoSpaceDE w:val="0"/>
              <w:autoSpaceDN w:val="0"/>
              <w:spacing w:after="0"/>
              <w:rPr>
                <w:rFonts w:ascii="Courier New" w:hAnsi="Courier New" w:cs="Courier New"/>
                <w:sz w:val="14"/>
                <w:szCs w:val="14"/>
                <w:lang w:eastAsia="en-GB"/>
              </w:rPr>
            </w:pPr>
            <w:proofErr w:type="spellStart"/>
            <w:proofErr w:type="gramStart"/>
            <w:r w:rsidRPr="00946034">
              <w:rPr>
                <w:rFonts w:ascii="Courier New" w:hAnsi="Courier New" w:cs="Courier New"/>
                <w:sz w:val="14"/>
                <w:szCs w:val="14"/>
                <w:lang w:eastAsia="en-GB"/>
              </w:rPr>
              <w:t>RRCSetupRequest</w:t>
            </w:r>
            <w:proofErr w:type="spellEnd"/>
            <w:r w:rsidRPr="00946034">
              <w:rPr>
                <w:rFonts w:ascii="Courier New" w:hAnsi="Courier New" w:cs="Courier New"/>
                <w:sz w:val="14"/>
                <w:szCs w:val="14"/>
                <w:lang w:eastAsia="en-GB"/>
              </w:rPr>
              <w:t xml:space="preserve"> ::=</w:t>
            </w:r>
            <w:proofErr w:type="gramEnd"/>
            <w:r w:rsidRPr="00946034">
              <w:rPr>
                <w:rFonts w:ascii="Courier New" w:hAnsi="Courier New" w:cs="Courier New"/>
                <w:sz w:val="14"/>
                <w:szCs w:val="14"/>
                <w:lang w:eastAsia="en-GB"/>
              </w:rPr>
              <w:t xml:space="preserve">                 </w:t>
            </w:r>
            <w:r w:rsidRPr="00946034">
              <w:rPr>
                <w:rFonts w:ascii="Courier New" w:hAnsi="Courier New" w:cs="Courier New"/>
                <w:color w:val="993366"/>
                <w:sz w:val="14"/>
                <w:szCs w:val="14"/>
                <w:lang w:eastAsia="en-GB"/>
              </w:rPr>
              <w:t>SEQUENCE</w:t>
            </w:r>
            <w:r w:rsidRPr="00946034">
              <w:rPr>
                <w:rFonts w:ascii="Courier New" w:hAnsi="Courier New" w:cs="Courier New"/>
                <w:sz w:val="14"/>
                <w:szCs w:val="14"/>
                <w:lang w:eastAsia="en-GB"/>
              </w:rPr>
              <w:t xml:space="preserve"> {</w:t>
            </w:r>
          </w:p>
          <w:p w14:paraId="5C3BFAB1" w14:textId="77777777" w:rsidR="00946034" w:rsidRPr="00946034" w:rsidRDefault="00946034" w:rsidP="00946034">
            <w:pPr>
              <w:shd w:val="clear" w:color="auto" w:fill="E6E6E6"/>
              <w:overflowPunct w:val="0"/>
              <w:autoSpaceDE w:val="0"/>
              <w:autoSpaceDN w:val="0"/>
              <w:spacing w:after="0"/>
              <w:rPr>
                <w:rFonts w:ascii="Courier New" w:hAnsi="Courier New" w:cs="Courier New"/>
                <w:sz w:val="14"/>
                <w:szCs w:val="14"/>
                <w:lang w:eastAsia="en-GB"/>
              </w:rPr>
            </w:pPr>
            <w:r w:rsidRPr="00946034">
              <w:rPr>
                <w:rFonts w:ascii="Courier New" w:hAnsi="Courier New" w:cs="Courier New"/>
                <w:sz w:val="14"/>
                <w:szCs w:val="14"/>
                <w:lang w:eastAsia="en-GB"/>
              </w:rPr>
              <w:t xml:space="preserve">    </w:t>
            </w:r>
            <w:proofErr w:type="spellStart"/>
            <w:r w:rsidRPr="00946034">
              <w:rPr>
                <w:rFonts w:ascii="Courier New" w:hAnsi="Courier New" w:cs="Courier New"/>
                <w:sz w:val="14"/>
                <w:szCs w:val="14"/>
                <w:lang w:eastAsia="en-GB"/>
              </w:rPr>
              <w:t>rrcSetupRequest</w:t>
            </w:r>
            <w:proofErr w:type="spellEnd"/>
            <w:r w:rsidRPr="00946034">
              <w:rPr>
                <w:rFonts w:ascii="Courier New" w:hAnsi="Courier New" w:cs="Courier New"/>
                <w:sz w:val="14"/>
                <w:szCs w:val="14"/>
                <w:lang w:eastAsia="en-GB"/>
              </w:rPr>
              <w:t xml:space="preserve">                     </w:t>
            </w:r>
            <w:proofErr w:type="spellStart"/>
            <w:r w:rsidRPr="00946034">
              <w:rPr>
                <w:rFonts w:ascii="Courier New" w:hAnsi="Courier New" w:cs="Courier New"/>
                <w:sz w:val="14"/>
                <w:szCs w:val="14"/>
                <w:lang w:eastAsia="en-GB"/>
              </w:rPr>
              <w:t>RRCSetupRequest</w:t>
            </w:r>
            <w:proofErr w:type="spellEnd"/>
            <w:r w:rsidRPr="00946034">
              <w:rPr>
                <w:rFonts w:ascii="Courier New" w:hAnsi="Courier New" w:cs="Courier New"/>
                <w:sz w:val="14"/>
                <w:szCs w:val="14"/>
                <w:lang w:eastAsia="en-GB"/>
              </w:rPr>
              <w:t>-IEs</w:t>
            </w:r>
          </w:p>
          <w:p w14:paraId="040D4507" w14:textId="77777777" w:rsidR="00946034" w:rsidRPr="00946034" w:rsidRDefault="00946034" w:rsidP="00946034">
            <w:pPr>
              <w:shd w:val="clear" w:color="auto" w:fill="E6E6E6"/>
              <w:overflowPunct w:val="0"/>
              <w:autoSpaceDE w:val="0"/>
              <w:autoSpaceDN w:val="0"/>
              <w:spacing w:after="0"/>
              <w:rPr>
                <w:rFonts w:ascii="Courier New" w:hAnsi="Courier New" w:cs="Courier New"/>
                <w:sz w:val="14"/>
                <w:szCs w:val="14"/>
                <w:lang w:eastAsia="en-GB"/>
              </w:rPr>
            </w:pPr>
            <w:r w:rsidRPr="00946034">
              <w:rPr>
                <w:rFonts w:ascii="Courier New" w:hAnsi="Courier New" w:cs="Courier New"/>
                <w:sz w:val="14"/>
                <w:szCs w:val="14"/>
                <w:lang w:eastAsia="en-GB"/>
              </w:rPr>
              <w:t>}</w:t>
            </w:r>
          </w:p>
          <w:p w14:paraId="0C1DC02A" w14:textId="77777777" w:rsidR="00946034" w:rsidRPr="00946034" w:rsidRDefault="00946034" w:rsidP="00946034">
            <w:pPr>
              <w:shd w:val="clear" w:color="auto" w:fill="E6E6E6"/>
              <w:overflowPunct w:val="0"/>
              <w:autoSpaceDE w:val="0"/>
              <w:autoSpaceDN w:val="0"/>
              <w:spacing w:after="0"/>
              <w:rPr>
                <w:rFonts w:ascii="Courier New" w:hAnsi="Courier New" w:cs="Courier New"/>
                <w:sz w:val="14"/>
                <w:szCs w:val="14"/>
                <w:lang w:eastAsia="en-GB"/>
              </w:rPr>
            </w:pPr>
          </w:p>
          <w:p w14:paraId="6C61BB96" w14:textId="77777777" w:rsidR="00946034" w:rsidRPr="00946034" w:rsidRDefault="00946034" w:rsidP="00946034">
            <w:pPr>
              <w:shd w:val="clear" w:color="auto" w:fill="E6E6E6"/>
              <w:overflowPunct w:val="0"/>
              <w:autoSpaceDE w:val="0"/>
              <w:autoSpaceDN w:val="0"/>
              <w:spacing w:after="0"/>
              <w:rPr>
                <w:rFonts w:ascii="Courier New" w:hAnsi="Courier New" w:cs="Courier New"/>
                <w:sz w:val="14"/>
                <w:szCs w:val="14"/>
                <w:lang w:eastAsia="en-GB"/>
              </w:rPr>
            </w:pPr>
            <w:proofErr w:type="spellStart"/>
            <w:r w:rsidRPr="00946034">
              <w:rPr>
                <w:rFonts w:ascii="Courier New" w:hAnsi="Courier New" w:cs="Courier New"/>
                <w:sz w:val="14"/>
                <w:szCs w:val="14"/>
                <w:lang w:eastAsia="en-GB"/>
              </w:rPr>
              <w:t>RRCSetupRequest</w:t>
            </w:r>
            <w:proofErr w:type="spellEnd"/>
            <w:r w:rsidRPr="00946034">
              <w:rPr>
                <w:rFonts w:ascii="Courier New" w:hAnsi="Courier New" w:cs="Courier New"/>
                <w:sz w:val="14"/>
                <w:szCs w:val="14"/>
                <w:lang w:eastAsia="en-GB"/>
              </w:rPr>
              <w:t>-</w:t>
            </w:r>
            <w:proofErr w:type="gramStart"/>
            <w:r w:rsidRPr="00946034">
              <w:rPr>
                <w:rFonts w:ascii="Courier New" w:hAnsi="Courier New" w:cs="Courier New"/>
                <w:sz w:val="14"/>
                <w:szCs w:val="14"/>
                <w:lang w:eastAsia="en-GB"/>
              </w:rPr>
              <w:t>IEs ::=</w:t>
            </w:r>
            <w:proofErr w:type="gramEnd"/>
            <w:r w:rsidRPr="00946034">
              <w:rPr>
                <w:rFonts w:ascii="Courier New" w:hAnsi="Courier New" w:cs="Courier New"/>
                <w:sz w:val="14"/>
                <w:szCs w:val="14"/>
                <w:lang w:eastAsia="en-GB"/>
              </w:rPr>
              <w:t xml:space="preserve">             </w:t>
            </w:r>
            <w:r w:rsidRPr="00946034">
              <w:rPr>
                <w:rFonts w:ascii="Courier New" w:hAnsi="Courier New" w:cs="Courier New"/>
                <w:color w:val="993366"/>
                <w:sz w:val="14"/>
                <w:szCs w:val="14"/>
                <w:lang w:eastAsia="en-GB"/>
              </w:rPr>
              <w:t>SEQUENCE</w:t>
            </w:r>
            <w:r w:rsidRPr="00946034">
              <w:rPr>
                <w:rFonts w:ascii="Courier New" w:hAnsi="Courier New" w:cs="Courier New"/>
                <w:sz w:val="14"/>
                <w:szCs w:val="14"/>
                <w:lang w:eastAsia="en-GB"/>
              </w:rPr>
              <w:t xml:space="preserve"> {</w:t>
            </w:r>
          </w:p>
          <w:p w14:paraId="7C664966" w14:textId="77777777" w:rsidR="00946034" w:rsidRPr="00946034" w:rsidRDefault="00946034" w:rsidP="00946034">
            <w:pPr>
              <w:shd w:val="clear" w:color="auto" w:fill="E6E6E6"/>
              <w:overflowPunct w:val="0"/>
              <w:autoSpaceDE w:val="0"/>
              <w:autoSpaceDN w:val="0"/>
              <w:spacing w:after="0"/>
              <w:rPr>
                <w:rFonts w:ascii="Courier New" w:hAnsi="Courier New" w:cs="Courier New"/>
                <w:sz w:val="14"/>
                <w:szCs w:val="14"/>
                <w:lang w:eastAsia="en-GB"/>
              </w:rPr>
            </w:pPr>
            <w:r w:rsidRPr="00946034">
              <w:rPr>
                <w:rFonts w:ascii="Courier New" w:hAnsi="Courier New" w:cs="Courier New"/>
                <w:sz w:val="14"/>
                <w:szCs w:val="14"/>
                <w:lang w:eastAsia="en-GB"/>
              </w:rPr>
              <w:t xml:space="preserve">    </w:t>
            </w:r>
            <w:proofErr w:type="spellStart"/>
            <w:r w:rsidRPr="00946034">
              <w:rPr>
                <w:rFonts w:ascii="Courier New" w:hAnsi="Courier New" w:cs="Courier New"/>
                <w:sz w:val="14"/>
                <w:szCs w:val="14"/>
                <w:lang w:eastAsia="en-GB"/>
              </w:rPr>
              <w:t>ue</w:t>
            </w:r>
            <w:proofErr w:type="spellEnd"/>
            <w:r w:rsidRPr="00946034">
              <w:rPr>
                <w:rFonts w:ascii="Courier New" w:hAnsi="Courier New" w:cs="Courier New"/>
                <w:sz w:val="14"/>
                <w:szCs w:val="14"/>
                <w:lang w:eastAsia="en-GB"/>
              </w:rPr>
              <w:t xml:space="preserve">-Identity                         </w:t>
            </w:r>
            <w:proofErr w:type="spellStart"/>
            <w:r w:rsidRPr="00946034">
              <w:rPr>
                <w:rFonts w:ascii="Courier New" w:hAnsi="Courier New" w:cs="Courier New"/>
                <w:sz w:val="14"/>
                <w:szCs w:val="14"/>
                <w:lang w:eastAsia="en-GB"/>
              </w:rPr>
              <w:t>InitialUE</w:t>
            </w:r>
            <w:proofErr w:type="spellEnd"/>
            <w:r w:rsidRPr="00946034">
              <w:rPr>
                <w:rFonts w:ascii="Courier New" w:hAnsi="Courier New" w:cs="Courier New"/>
                <w:sz w:val="14"/>
                <w:szCs w:val="14"/>
                <w:lang w:eastAsia="en-GB"/>
              </w:rPr>
              <w:t>-Identity,</w:t>
            </w:r>
          </w:p>
          <w:p w14:paraId="7B1ABB12" w14:textId="77777777" w:rsidR="00946034" w:rsidRPr="00946034" w:rsidRDefault="00946034" w:rsidP="00946034">
            <w:pPr>
              <w:shd w:val="clear" w:color="auto" w:fill="E6E6E6"/>
              <w:overflowPunct w:val="0"/>
              <w:autoSpaceDE w:val="0"/>
              <w:autoSpaceDN w:val="0"/>
              <w:spacing w:after="0"/>
              <w:rPr>
                <w:rFonts w:ascii="Courier New" w:hAnsi="Courier New" w:cs="Courier New"/>
                <w:sz w:val="14"/>
                <w:szCs w:val="14"/>
                <w:lang w:eastAsia="en-GB"/>
              </w:rPr>
            </w:pPr>
            <w:r w:rsidRPr="00946034">
              <w:rPr>
                <w:rFonts w:ascii="Courier New" w:hAnsi="Courier New" w:cs="Courier New"/>
                <w:sz w:val="14"/>
                <w:szCs w:val="14"/>
                <w:lang w:eastAsia="en-GB"/>
              </w:rPr>
              <w:t xml:space="preserve">    </w:t>
            </w:r>
            <w:proofErr w:type="spellStart"/>
            <w:r w:rsidRPr="00946034">
              <w:rPr>
                <w:rFonts w:ascii="Courier New" w:hAnsi="Courier New" w:cs="Courier New"/>
                <w:sz w:val="14"/>
                <w:szCs w:val="14"/>
                <w:lang w:eastAsia="en-GB"/>
              </w:rPr>
              <w:t>establishmentCause</w:t>
            </w:r>
            <w:proofErr w:type="spellEnd"/>
            <w:r w:rsidRPr="00946034">
              <w:rPr>
                <w:rFonts w:ascii="Courier New" w:hAnsi="Courier New" w:cs="Courier New"/>
                <w:sz w:val="14"/>
                <w:szCs w:val="14"/>
                <w:lang w:eastAsia="en-GB"/>
              </w:rPr>
              <w:t xml:space="preserve">                  </w:t>
            </w:r>
            <w:proofErr w:type="spellStart"/>
            <w:r w:rsidRPr="00946034">
              <w:rPr>
                <w:rFonts w:ascii="Courier New" w:hAnsi="Courier New" w:cs="Courier New"/>
                <w:sz w:val="14"/>
                <w:szCs w:val="14"/>
                <w:lang w:eastAsia="en-GB"/>
              </w:rPr>
              <w:t>EstablishmentCause</w:t>
            </w:r>
            <w:proofErr w:type="spellEnd"/>
            <w:r w:rsidRPr="00946034">
              <w:rPr>
                <w:rFonts w:ascii="Courier New" w:hAnsi="Courier New" w:cs="Courier New"/>
                <w:sz w:val="14"/>
                <w:szCs w:val="14"/>
                <w:lang w:eastAsia="en-GB"/>
              </w:rPr>
              <w:t>,</w:t>
            </w:r>
          </w:p>
          <w:p w14:paraId="4B87ACD5" w14:textId="77777777" w:rsidR="00946034" w:rsidRPr="00946034" w:rsidRDefault="00946034" w:rsidP="00946034">
            <w:pPr>
              <w:shd w:val="clear" w:color="auto" w:fill="E6E6E6"/>
              <w:overflowPunct w:val="0"/>
              <w:autoSpaceDE w:val="0"/>
              <w:autoSpaceDN w:val="0"/>
              <w:spacing w:after="0"/>
              <w:rPr>
                <w:rFonts w:ascii="Courier New" w:hAnsi="Courier New" w:cs="Courier New"/>
                <w:sz w:val="14"/>
                <w:szCs w:val="14"/>
                <w:lang w:eastAsia="en-GB"/>
              </w:rPr>
            </w:pPr>
            <w:r w:rsidRPr="00946034">
              <w:rPr>
                <w:rFonts w:ascii="Courier New" w:hAnsi="Courier New" w:cs="Courier New"/>
                <w:sz w:val="14"/>
                <w:szCs w:val="14"/>
                <w:lang w:eastAsia="en-GB"/>
              </w:rPr>
              <w:t xml:space="preserve">    spare                               </w:t>
            </w:r>
            <w:r w:rsidRPr="00946034">
              <w:rPr>
                <w:rFonts w:ascii="Courier New" w:hAnsi="Courier New" w:cs="Courier New"/>
                <w:color w:val="993366"/>
                <w:sz w:val="14"/>
                <w:szCs w:val="14"/>
                <w:lang w:eastAsia="en-GB"/>
              </w:rPr>
              <w:t>BIT</w:t>
            </w:r>
            <w:r w:rsidRPr="00946034">
              <w:rPr>
                <w:rFonts w:ascii="Courier New" w:hAnsi="Courier New" w:cs="Courier New"/>
                <w:sz w:val="14"/>
                <w:szCs w:val="14"/>
                <w:lang w:eastAsia="en-GB"/>
              </w:rPr>
              <w:t xml:space="preserve"> </w:t>
            </w:r>
            <w:r w:rsidRPr="00946034">
              <w:rPr>
                <w:rFonts w:ascii="Courier New" w:hAnsi="Courier New" w:cs="Courier New"/>
                <w:color w:val="993366"/>
                <w:sz w:val="14"/>
                <w:szCs w:val="14"/>
                <w:lang w:eastAsia="en-GB"/>
              </w:rPr>
              <w:t>STRING</w:t>
            </w:r>
            <w:r w:rsidRPr="00946034">
              <w:rPr>
                <w:rFonts w:ascii="Courier New" w:hAnsi="Courier New" w:cs="Courier New"/>
                <w:sz w:val="14"/>
                <w:szCs w:val="14"/>
                <w:lang w:eastAsia="en-GB"/>
              </w:rPr>
              <w:t xml:space="preserve"> (</w:t>
            </w:r>
            <w:r w:rsidRPr="00946034">
              <w:rPr>
                <w:rFonts w:ascii="Courier New" w:hAnsi="Courier New" w:cs="Courier New"/>
                <w:color w:val="993366"/>
                <w:sz w:val="14"/>
                <w:szCs w:val="14"/>
                <w:lang w:eastAsia="en-GB"/>
              </w:rPr>
              <w:t>SIZE</w:t>
            </w:r>
            <w:r w:rsidRPr="00946034">
              <w:rPr>
                <w:rFonts w:ascii="Courier New" w:hAnsi="Courier New" w:cs="Courier New"/>
                <w:sz w:val="14"/>
                <w:szCs w:val="14"/>
                <w:lang w:eastAsia="en-GB"/>
              </w:rPr>
              <w:t xml:space="preserve"> (1))</w:t>
            </w:r>
          </w:p>
          <w:p w14:paraId="2EFE34A2" w14:textId="77777777" w:rsidR="00946034" w:rsidRPr="00946034" w:rsidRDefault="00946034" w:rsidP="00946034">
            <w:pPr>
              <w:shd w:val="clear" w:color="auto" w:fill="E6E6E6"/>
              <w:overflowPunct w:val="0"/>
              <w:autoSpaceDE w:val="0"/>
              <w:autoSpaceDN w:val="0"/>
              <w:spacing w:after="0"/>
              <w:rPr>
                <w:rFonts w:ascii="Courier New" w:hAnsi="Courier New" w:cs="Courier New"/>
                <w:sz w:val="14"/>
                <w:szCs w:val="14"/>
                <w:lang w:eastAsia="en-GB"/>
              </w:rPr>
            </w:pPr>
            <w:r w:rsidRPr="00946034">
              <w:rPr>
                <w:rFonts w:ascii="Courier New" w:hAnsi="Courier New" w:cs="Courier New"/>
                <w:sz w:val="14"/>
                <w:szCs w:val="14"/>
                <w:lang w:eastAsia="en-GB"/>
              </w:rPr>
              <w:t>}</w:t>
            </w:r>
          </w:p>
          <w:p w14:paraId="6935E8BD" w14:textId="77777777" w:rsidR="00946034" w:rsidRPr="00946034" w:rsidRDefault="00946034" w:rsidP="00946034">
            <w:pPr>
              <w:shd w:val="clear" w:color="auto" w:fill="E6E6E6"/>
              <w:overflowPunct w:val="0"/>
              <w:autoSpaceDE w:val="0"/>
              <w:autoSpaceDN w:val="0"/>
              <w:spacing w:after="0"/>
              <w:rPr>
                <w:rFonts w:ascii="Courier New" w:hAnsi="Courier New" w:cs="Courier New"/>
                <w:sz w:val="14"/>
                <w:szCs w:val="14"/>
                <w:lang w:eastAsia="en-GB"/>
              </w:rPr>
            </w:pPr>
          </w:p>
          <w:p w14:paraId="542E9C36" w14:textId="77777777" w:rsidR="00946034" w:rsidRPr="00946034" w:rsidRDefault="00946034" w:rsidP="00946034">
            <w:pPr>
              <w:shd w:val="clear" w:color="auto" w:fill="E6E6E6"/>
              <w:overflowPunct w:val="0"/>
              <w:autoSpaceDE w:val="0"/>
              <w:autoSpaceDN w:val="0"/>
              <w:spacing w:after="0"/>
              <w:rPr>
                <w:rFonts w:ascii="Courier New" w:hAnsi="Courier New" w:cs="Courier New"/>
                <w:sz w:val="14"/>
                <w:szCs w:val="14"/>
                <w:lang w:eastAsia="en-GB"/>
              </w:rPr>
            </w:pPr>
            <w:proofErr w:type="spellStart"/>
            <w:r w:rsidRPr="00946034">
              <w:rPr>
                <w:rFonts w:ascii="Courier New" w:hAnsi="Courier New" w:cs="Courier New"/>
                <w:sz w:val="14"/>
                <w:szCs w:val="14"/>
                <w:lang w:eastAsia="en-GB"/>
              </w:rPr>
              <w:t>InitialUE</w:t>
            </w:r>
            <w:proofErr w:type="spellEnd"/>
            <w:r w:rsidRPr="00946034">
              <w:rPr>
                <w:rFonts w:ascii="Courier New" w:hAnsi="Courier New" w:cs="Courier New"/>
                <w:sz w:val="14"/>
                <w:szCs w:val="14"/>
                <w:lang w:eastAsia="en-GB"/>
              </w:rPr>
              <w:t>-</w:t>
            </w:r>
            <w:proofErr w:type="gramStart"/>
            <w:r w:rsidRPr="00946034">
              <w:rPr>
                <w:rFonts w:ascii="Courier New" w:hAnsi="Courier New" w:cs="Courier New"/>
                <w:sz w:val="14"/>
                <w:szCs w:val="14"/>
                <w:lang w:eastAsia="en-GB"/>
              </w:rPr>
              <w:t>Identity ::=</w:t>
            </w:r>
            <w:proofErr w:type="gramEnd"/>
            <w:r w:rsidRPr="00946034">
              <w:rPr>
                <w:rFonts w:ascii="Courier New" w:hAnsi="Courier New" w:cs="Courier New"/>
                <w:sz w:val="14"/>
                <w:szCs w:val="14"/>
                <w:lang w:eastAsia="en-GB"/>
              </w:rPr>
              <w:t xml:space="preserve">              </w:t>
            </w:r>
            <w:r w:rsidRPr="00946034">
              <w:rPr>
                <w:rFonts w:ascii="Courier New" w:hAnsi="Courier New" w:cs="Courier New"/>
                <w:color w:val="993366"/>
                <w:sz w:val="14"/>
                <w:szCs w:val="14"/>
                <w:lang w:eastAsia="en-GB"/>
              </w:rPr>
              <w:t>CHOICE</w:t>
            </w:r>
            <w:r w:rsidRPr="00946034">
              <w:rPr>
                <w:rFonts w:ascii="Courier New" w:hAnsi="Courier New" w:cs="Courier New"/>
                <w:sz w:val="14"/>
                <w:szCs w:val="14"/>
                <w:lang w:eastAsia="en-GB"/>
              </w:rPr>
              <w:t xml:space="preserve"> {</w:t>
            </w:r>
          </w:p>
          <w:p w14:paraId="1B2B9FA2" w14:textId="77777777" w:rsidR="00946034" w:rsidRPr="00946034" w:rsidRDefault="00946034" w:rsidP="00946034">
            <w:pPr>
              <w:shd w:val="clear" w:color="auto" w:fill="E6E6E6"/>
              <w:overflowPunct w:val="0"/>
              <w:autoSpaceDE w:val="0"/>
              <w:autoSpaceDN w:val="0"/>
              <w:spacing w:after="0"/>
              <w:rPr>
                <w:rFonts w:ascii="Courier New" w:hAnsi="Courier New" w:cs="Courier New"/>
                <w:sz w:val="14"/>
                <w:szCs w:val="14"/>
                <w:lang w:eastAsia="en-GB"/>
              </w:rPr>
            </w:pPr>
            <w:r w:rsidRPr="00946034">
              <w:rPr>
                <w:rFonts w:ascii="Courier New" w:hAnsi="Courier New" w:cs="Courier New"/>
                <w:sz w:val="14"/>
                <w:szCs w:val="14"/>
                <w:lang w:eastAsia="en-GB"/>
              </w:rPr>
              <w:t xml:space="preserve">    ng-5G-S-TMSI-Part1                  </w:t>
            </w:r>
            <w:r w:rsidRPr="00946034">
              <w:rPr>
                <w:rFonts w:ascii="Courier New" w:hAnsi="Courier New" w:cs="Courier New"/>
                <w:color w:val="993366"/>
                <w:sz w:val="14"/>
                <w:szCs w:val="14"/>
                <w:lang w:eastAsia="en-GB"/>
              </w:rPr>
              <w:t>BIT</w:t>
            </w:r>
            <w:r w:rsidRPr="00946034">
              <w:rPr>
                <w:rFonts w:ascii="Courier New" w:hAnsi="Courier New" w:cs="Courier New"/>
                <w:sz w:val="14"/>
                <w:szCs w:val="14"/>
                <w:lang w:eastAsia="en-GB"/>
              </w:rPr>
              <w:t xml:space="preserve"> </w:t>
            </w:r>
            <w:r w:rsidRPr="00946034">
              <w:rPr>
                <w:rFonts w:ascii="Courier New" w:hAnsi="Courier New" w:cs="Courier New"/>
                <w:color w:val="993366"/>
                <w:sz w:val="14"/>
                <w:szCs w:val="14"/>
                <w:lang w:eastAsia="en-GB"/>
              </w:rPr>
              <w:t>STRING</w:t>
            </w:r>
            <w:r w:rsidRPr="00946034">
              <w:rPr>
                <w:rFonts w:ascii="Courier New" w:hAnsi="Courier New" w:cs="Courier New"/>
                <w:sz w:val="14"/>
                <w:szCs w:val="14"/>
                <w:lang w:eastAsia="en-GB"/>
              </w:rPr>
              <w:t xml:space="preserve"> (</w:t>
            </w:r>
            <w:r w:rsidRPr="00946034">
              <w:rPr>
                <w:rFonts w:ascii="Courier New" w:hAnsi="Courier New" w:cs="Courier New"/>
                <w:color w:val="993366"/>
                <w:sz w:val="14"/>
                <w:szCs w:val="14"/>
                <w:lang w:eastAsia="en-GB"/>
              </w:rPr>
              <w:t>SIZE</w:t>
            </w:r>
            <w:r w:rsidRPr="00946034">
              <w:rPr>
                <w:rFonts w:ascii="Courier New" w:hAnsi="Courier New" w:cs="Courier New"/>
                <w:sz w:val="14"/>
                <w:szCs w:val="14"/>
                <w:lang w:eastAsia="en-GB"/>
              </w:rPr>
              <w:t xml:space="preserve"> (39)),</w:t>
            </w:r>
          </w:p>
          <w:p w14:paraId="7397BF6C" w14:textId="77777777" w:rsidR="00946034" w:rsidRPr="00946034" w:rsidRDefault="00946034" w:rsidP="00946034">
            <w:pPr>
              <w:shd w:val="clear" w:color="auto" w:fill="E6E6E6"/>
              <w:overflowPunct w:val="0"/>
              <w:autoSpaceDE w:val="0"/>
              <w:autoSpaceDN w:val="0"/>
              <w:spacing w:after="0"/>
              <w:rPr>
                <w:rFonts w:ascii="Courier New" w:hAnsi="Courier New" w:cs="Courier New"/>
                <w:sz w:val="14"/>
                <w:szCs w:val="14"/>
                <w:lang w:eastAsia="en-GB"/>
              </w:rPr>
            </w:pPr>
            <w:r w:rsidRPr="00946034">
              <w:rPr>
                <w:rFonts w:ascii="Courier New" w:hAnsi="Courier New" w:cs="Courier New"/>
                <w:sz w:val="14"/>
                <w:szCs w:val="14"/>
                <w:lang w:eastAsia="en-GB"/>
              </w:rPr>
              <w:t xml:space="preserve">    </w:t>
            </w:r>
            <w:proofErr w:type="spellStart"/>
            <w:r w:rsidRPr="00946034">
              <w:rPr>
                <w:rFonts w:ascii="Courier New" w:hAnsi="Courier New" w:cs="Courier New"/>
                <w:sz w:val="14"/>
                <w:szCs w:val="14"/>
                <w:lang w:eastAsia="en-GB"/>
              </w:rPr>
              <w:t>randomValue</w:t>
            </w:r>
            <w:proofErr w:type="spellEnd"/>
            <w:r w:rsidRPr="00946034">
              <w:rPr>
                <w:rFonts w:ascii="Courier New" w:hAnsi="Courier New" w:cs="Courier New"/>
                <w:sz w:val="14"/>
                <w:szCs w:val="14"/>
                <w:lang w:eastAsia="en-GB"/>
              </w:rPr>
              <w:t xml:space="preserve">                         </w:t>
            </w:r>
            <w:r w:rsidRPr="00946034">
              <w:rPr>
                <w:rFonts w:ascii="Courier New" w:hAnsi="Courier New" w:cs="Courier New"/>
                <w:color w:val="993366"/>
                <w:sz w:val="14"/>
                <w:szCs w:val="14"/>
                <w:lang w:eastAsia="en-GB"/>
              </w:rPr>
              <w:t>BIT</w:t>
            </w:r>
            <w:r w:rsidRPr="00946034">
              <w:rPr>
                <w:rFonts w:ascii="Courier New" w:hAnsi="Courier New" w:cs="Courier New"/>
                <w:sz w:val="14"/>
                <w:szCs w:val="14"/>
                <w:lang w:eastAsia="en-GB"/>
              </w:rPr>
              <w:t xml:space="preserve"> </w:t>
            </w:r>
            <w:r w:rsidRPr="00946034">
              <w:rPr>
                <w:rFonts w:ascii="Courier New" w:hAnsi="Courier New" w:cs="Courier New"/>
                <w:color w:val="993366"/>
                <w:sz w:val="14"/>
                <w:szCs w:val="14"/>
                <w:lang w:eastAsia="en-GB"/>
              </w:rPr>
              <w:t>STRING</w:t>
            </w:r>
            <w:r w:rsidRPr="00946034">
              <w:rPr>
                <w:rFonts w:ascii="Courier New" w:hAnsi="Courier New" w:cs="Courier New"/>
                <w:sz w:val="14"/>
                <w:szCs w:val="14"/>
                <w:lang w:eastAsia="en-GB"/>
              </w:rPr>
              <w:t xml:space="preserve"> (</w:t>
            </w:r>
            <w:r w:rsidRPr="00946034">
              <w:rPr>
                <w:rFonts w:ascii="Courier New" w:hAnsi="Courier New" w:cs="Courier New"/>
                <w:color w:val="993366"/>
                <w:sz w:val="14"/>
                <w:szCs w:val="14"/>
                <w:lang w:eastAsia="en-GB"/>
              </w:rPr>
              <w:t>SIZE</w:t>
            </w:r>
            <w:r w:rsidRPr="00946034">
              <w:rPr>
                <w:rFonts w:ascii="Courier New" w:hAnsi="Courier New" w:cs="Courier New"/>
                <w:sz w:val="14"/>
                <w:szCs w:val="14"/>
                <w:lang w:eastAsia="en-GB"/>
              </w:rPr>
              <w:t xml:space="preserve"> (39))</w:t>
            </w:r>
          </w:p>
          <w:p w14:paraId="1F978D92" w14:textId="77777777" w:rsidR="00946034" w:rsidRPr="00946034" w:rsidRDefault="00946034" w:rsidP="00946034">
            <w:pPr>
              <w:shd w:val="clear" w:color="auto" w:fill="E6E6E6"/>
              <w:overflowPunct w:val="0"/>
              <w:autoSpaceDE w:val="0"/>
              <w:autoSpaceDN w:val="0"/>
              <w:spacing w:after="0"/>
              <w:rPr>
                <w:rFonts w:ascii="Courier New" w:hAnsi="Courier New" w:cs="Courier New"/>
                <w:sz w:val="14"/>
                <w:szCs w:val="14"/>
                <w:lang w:eastAsia="en-GB"/>
              </w:rPr>
            </w:pPr>
            <w:r w:rsidRPr="00946034">
              <w:rPr>
                <w:rFonts w:ascii="Courier New" w:hAnsi="Courier New" w:cs="Courier New"/>
                <w:sz w:val="14"/>
                <w:szCs w:val="14"/>
                <w:lang w:eastAsia="en-GB"/>
              </w:rPr>
              <w:t>}</w:t>
            </w:r>
          </w:p>
          <w:p w14:paraId="141ECCEB" w14:textId="77777777" w:rsidR="00946034" w:rsidRPr="00946034" w:rsidRDefault="00946034" w:rsidP="00946034">
            <w:pPr>
              <w:shd w:val="clear" w:color="auto" w:fill="E6E6E6"/>
              <w:overflowPunct w:val="0"/>
              <w:autoSpaceDE w:val="0"/>
              <w:autoSpaceDN w:val="0"/>
              <w:spacing w:after="0"/>
              <w:rPr>
                <w:rFonts w:ascii="Courier New" w:hAnsi="Courier New" w:cs="Courier New"/>
                <w:sz w:val="14"/>
                <w:szCs w:val="14"/>
                <w:lang w:eastAsia="en-GB"/>
              </w:rPr>
            </w:pPr>
          </w:p>
          <w:p w14:paraId="7CA813A8" w14:textId="77777777" w:rsidR="00946034" w:rsidRPr="00946034" w:rsidRDefault="00946034" w:rsidP="00946034">
            <w:pPr>
              <w:shd w:val="clear" w:color="auto" w:fill="E6E6E6"/>
              <w:overflowPunct w:val="0"/>
              <w:autoSpaceDE w:val="0"/>
              <w:autoSpaceDN w:val="0"/>
              <w:spacing w:after="0"/>
              <w:rPr>
                <w:rFonts w:ascii="Courier New" w:hAnsi="Courier New" w:cs="Courier New"/>
                <w:sz w:val="14"/>
                <w:szCs w:val="14"/>
                <w:lang w:eastAsia="en-GB"/>
              </w:rPr>
            </w:pPr>
            <w:proofErr w:type="spellStart"/>
            <w:proofErr w:type="gramStart"/>
            <w:r w:rsidRPr="00946034">
              <w:rPr>
                <w:rFonts w:ascii="Courier New" w:hAnsi="Courier New" w:cs="Courier New"/>
                <w:sz w:val="14"/>
                <w:szCs w:val="14"/>
                <w:lang w:eastAsia="en-GB"/>
              </w:rPr>
              <w:t>EstablishmentCause</w:t>
            </w:r>
            <w:proofErr w:type="spellEnd"/>
            <w:r w:rsidRPr="00946034">
              <w:rPr>
                <w:rFonts w:ascii="Courier New" w:hAnsi="Courier New" w:cs="Courier New"/>
                <w:sz w:val="14"/>
                <w:szCs w:val="14"/>
                <w:lang w:eastAsia="en-GB"/>
              </w:rPr>
              <w:t xml:space="preserve"> ::=</w:t>
            </w:r>
            <w:proofErr w:type="gramEnd"/>
            <w:r w:rsidRPr="00946034">
              <w:rPr>
                <w:rFonts w:ascii="Courier New" w:hAnsi="Courier New" w:cs="Courier New"/>
                <w:sz w:val="14"/>
                <w:szCs w:val="14"/>
                <w:lang w:eastAsia="en-GB"/>
              </w:rPr>
              <w:t xml:space="preserve">              </w:t>
            </w:r>
            <w:r w:rsidRPr="00946034">
              <w:rPr>
                <w:rFonts w:ascii="Courier New" w:hAnsi="Courier New" w:cs="Courier New"/>
                <w:color w:val="993366"/>
                <w:sz w:val="14"/>
                <w:szCs w:val="14"/>
                <w:lang w:eastAsia="en-GB"/>
              </w:rPr>
              <w:t>ENUMERATED</w:t>
            </w:r>
            <w:r w:rsidRPr="00946034">
              <w:rPr>
                <w:rFonts w:ascii="Courier New" w:hAnsi="Courier New" w:cs="Courier New"/>
                <w:sz w:val="14"/>
                <w:szCs w:val="14"/>
                <w:lang w:eastAsia="en-GB"/>
              </w:rPr>
              <w:t xml:space="preserve"> {</w:t>
            </w:r>
          </w:p>
          <w:p w14:paraId="57070E63" w14:textId="77777777" w:rsidR="00946034" w:rsidRPr="00946034" w:rsidRDefault="00946034" w:rsidP="00946034">
            <w:pPr>
              <w:shd w:val="clear" w:color="auto" w:fill="E6E6E6"/>
              <w:overflowPunct w:val="0"/>
              <w:autoSpaceDE w:val="0"/>
              <w:autoSpaceDN w:val="0"/>
              <w:spacing w:after="0"/>
              <w:rPr>
                <w:rFonts w:ascii="Courier New" w:hAnsi="Courier New" w:cs="Courier New"/>
                <w:sz w:val="14"/>
                <w:szCs w:val="14"/>
                <w:lang w:eastAsia="en-GB"/>
              </w:rPr>
            </w:pPr>
            <w:r w:rsidRPr="00946034">
              <w:rPr>
                <w:rFonts w:ascii="Courier New" w:hAnsi="Courier New" w:cs="Courier New"/>
                <w:sz w:val="14"/>
                <w:szCs w:val="14"/>
                <w:lang w:eastAsia="en-GB"/>
              </w:rPr>
              <w:t xml:space="preserve">                                        emergency, </w:t>
            </w:r>
            <w:proofErr w:type="spellStart"/>
            <w:r w:rsidRPr="00946034">
              <w:rPr>
                <w:rFonts w:ascii="Courier New" w:hAnsi="Courier New" w:cs="Courier New"/>
                <w:sz w:val="14"/>
                <w:szCs w:val="14"/>
                <w:lang w:eastAsia="en-GB"/>
              </w:rPr>
              <w:t>highPriorityAccess</w:t>
            </w:r>
            <w:proofErr w:type="spellEnd"/>
            <w:r w:rsidRPr="00946034">
              <w:rPr>
                <w:rFonts w:ascii="Courier New" w:hAnsi="Courier New" w:cs="Courier New"/>
                <w:sz w:val="14"/>
                <w:szCs w:val="14"/>
                <w:lang w:eastAsia="en-GB"/>
              </w:rPr>
              <w:t xml:space="preserve">, mt-Access, </w:t>
            </w:r>
            <w:proofErr w:type="spellStart"/>
            <w:r w:rsidRPr="00946034">
              <w:rPr>
                <w:rFonts w:ascii="Courier New" w:hAnsi="Courier New" w:cs="Courier New"/>
                <w:sz w:val="14"/>
                <w:szCs w:val="14"/>
                <w:lang w:eastAsia="en-GB"/>
              </w:rPr>
              <w:t>mo-Signalling</w:t>
            </w:r>
            <w:proofErr w:type="spellEnd"/>
            <w:r w:rsidRPr="00946034">
              <w:rPr>
                <w:rFonts w:ascii="Courier New" w:hAnsi="Courier New" w:cs="Courier New"/>
                <w:sz w:val="14"/>
                <w:szCs w:val="14"/>
                <w:lang w:eastAsia="en-GB"/>
              </w:rPr>
              <w:t>,</w:t>
            </w:r>
          </w:p>
          <w:p w14:paraId="44BFDDA2" w14:textId="77777777" w:rsidR="00946034" w:rsidRPr="00946034" w:rsidRDefault="00946034" w:rsidP="00946034">
            <w:pPr>
              <w:shd w:val="clear" w:color="auto" w:fill="E6E6E6"/>
              <w:overflowPunct w:val="0"/>
              <w:autoSpaceDE w:val="0"/>
              <w:autoSpaceDN w:val="0"/>
              <w:spacing w:after="0"/>
              <w:rPr>
                <w:rFonts w:ascii="Courier New" w:hAnsi="Courier New" w:cs="Courier New"/>
                <w:sz w:val="14"/>
                <w:szCs w:val="14"/>
                <w:lang w:eastAsia="en-GB"/>
              </w:rPr>
            </w:pPr>
            <w:r w:rsidRPr="00946034">
              <w:rPr>
                <w:rFonts w:ascii="Courier New" w:hAnsi="Courier New" w:cs="Courier New"/>
                <w:sz w:val="14"/>
                <w:szCs w:val="14"/>
                <w:lang w:eastAsia="en-GB"/>
              </w:rPr>
              <w:t xml:space="preserve">                                        </w:t>
            </w:r>
            <w:proofErr w:type="spellStart"/>
            <w:r w:rsidRPr="00946034">
              <w:rPr>
                <w:rFonts w:ascii="Courier New" w:hAnsi="Courier New" w:cs="Courier New"/>
                <w:sz w:val="14"/>
                <w:szCs w:val="14"/>
                <w:lang w:eastAsia="en-GB"/>
              </w:rPr>
              <w:t>mo</w:t>
            </w:r>
            <w:proofErr w:type="spellEnd"/>
            <w:r w:rsidRPr="00946034">
              <w:rPr>
                <w:rFonts w:ascii="Courier New" w:hAnsi="Courier New" w:cs="Courier New"/>
                <w:sz w:val="14"/>
                <w:szCs w:val="14"/>
                <w:lang w:eastAsia="en-GB"/>
              </w:rPr>
              <w:t xml:space="preserve">-Data, </w:t>
            </w:r>
            <w:proofErr w:type="spellStart"/>
            <w:r w:rsidRPr="00946034">
              <w:rPr>
                <w:rFonts w:ascii="Courier New" w:hAnsi="Courier New" w:cs="Courier New"/>
                <w:sz w:val="14"/>
                <w:szCs w:val="14"/>
                <w:lang w:eastAsia="en-GB"/>
              </w:rPr>
              <w:t>mo-VoiceCall</w:t>
            </w:r>
            <w:proofErr w:type="spellEnd"/>
            <w:r w:rsidRPr="00946034">
              <w:rPr>
                <w:rFonts w:ascii="Courier New" w:hAnsi="Courier New" w:cs="Courier New"/>
                <w:sz w:val="14"/>
                <w:szCs w:val="14"/>
                <w:lang w:eastAsia="en-GB"/>
              </w:rPr>
              <w:t xml:space="preserve">, </w:t>
            </w:r>
            <w:proofErr w:type="spellStart"/>
            <w:r w:rsidRPr="00946034">
              <w:rPr>
                <w:rFonts w:ascii="Courier New" w:hAnsi="Courier New" w:cs="Courier New"/>
                <w:sz w:val="14"/>
                <w:szCs w:val="14"/>
                <w:lang w:eastAsia="en-GB"/>
              </w:rPr>
              <w:t>mo-VideoCall</w:t>
            </w:r>
            <w:proofErr w:type="spellEnd"/>
            <w:r w:rsidRPr="00946034">
              <w:rPr>
                <w:rFonts w:ascii="Courier New" w:hAnsi="Courier New" w:cs="Courier New"/>
                <w:sz w:val="14"/>
                <w:szCs w:val="14"/>
                <w:lang w:eastAsia="en-GB"/>
              </w:rPr>
              <w:t xml:space="preserve">, </w:t>
            </w:r>
            <w:proofErr w:type="spellStart"/>
            <w:r w:rsidRPr="00946034">
              <w:rPr>
                <w:rFonts w:ascii="Courier New" w:hAnsi="Courier New" w:cs="Courier New"/>
                <w:sz w:val="14"/>
                <w:szCs w:val="14"/>
                <w:lang w:eastAsia="en-GB"/>
              </w:rPr>
              <w:t>mo</w:t>
            </w:r>
            <w:proofErr w:type="spellEnd"/>
            <w:r w:rsidRPr="00946034">
              <w:rPr>
                <w:rFonts w:ascii="Courier New" w:hAnsi="Courier New" w:cs="Courier New"/>
                <w:sz w:val="14"/>
                <w:szCs w:val="14"/>
                <w:lang w:eastAsia="en-GB"/>
              </w:rPr>
              <w:t xml:space="preserve">-SMS, </w:t>
            </w:r>
            <w:proofErr w:type="spellStart"/>
            <w:r w:rsidRPr="00946034">
              <w:rPr>
                <w:rFonts w:ascii="Courier New" w:hAnsi="Courier New" w:cs="Courier New"/>
                <w:sz w:val="14"/>
                <w:szCs w:val="14"/>
                <w:lang w:eastAsia="en-GB"/>
              </w:rPr>
              <w:t>mps-PriorityAccess</w:t>
            </w:r>
            <w:proofErr w:type="spellEnd"/>
            <w:r w:rsidRPr="00946034">
              <w:rPr>
                <w:rFonts w:ascii="Courier New" w:hAnsi="Courier New" w:cs="Courier New"/>
                <w:sz w:val="14"/>
                <w:szCs w:val="14"/>
                <w:lang w:eastAsia="en-GB"/>
              </w:rPr>
              <w:t xml:space="preserve">, </w:t>
            </w:r>
            <w:proofErr w:type="spellStart"/>
            <w:r w:rsidRPr="00946034">
              <w:rPr>
                <w:rFonts w:ascii="Courier New" w:hAnsi="Courier New" w:cs="Courier New"/>
                <w:sz w:val="14"/>
                <w:szCs w:val="14"/>
                <w:lang w:eastAsia="en-GB"/>
              </w:rPr>
              <w:t>mcs-PriorityAccess</w:t>
            </w:r>
            <w:proofErr w:type="spellEnd"/>
            <w:r w:rsidRPr="00946034">
              <w:rPr>
                <w:rFonts w:ascii="Courier New" w:hAnsi="Courier New" w:cs="Courier New"/>
                <w:sz w:val="14"/>
                <w:szCs w:val="14"/>
                <w:lang w:eastAsia="en-GB"/>
              </w:rPr>
              <w:t>,</w:t>
            </w:r>
          </w:p>
          <w:p w14:paraId="0FA65863" w14:textId="77777777" w:rsidR="00946034" w:rsidRPr="00946034" w:rsidRDefault="00946034" w:rsidP="00946034">
            <w:pPr>
              <w:shd w:val="clear" w:color="auto" w:fill="E6E6E6"/>
              <w:overflowPunct w:val="0"/>
              <w:autoSpaceDE w:val="0"/>
              <w:autoSpaceDN w:val="0"/>
              <w:spacing w:after="0"/>
              <w:rPr>
                <w:rFonts w:ascii="Courier New" w:hAnsi="Courier New" w:cs="Courier New"/>
                <w:lang w:val="it-IT" w:eastAsia="en-GB"/>
              </w:rPr>
            </w:pPr>
            <w:r w:rsidRPr="00946034">
              <w:rPr>
                <w:rFonts w:ascii="Courier New" w:hAnsi="Courier New" w:cs="Courier New"/>
                <w:sz w:val="14"/>
                <w:szCs w:val="14"/>
                <w:lang w:eastAsia="en-GB"/>
              </w:rPr>
              <w:t xml:space="preserve">                                        </w:t>
            </w:r>
            <w:r w:rsidRPr="00946034">
              <w:rPr>
                <w:rFonts w:ascii="Courier New" w:hAnsi="Courier New" w:cs="Courier New"/>
                <w:sz w:val="14"/>
                <w:szCs w:val="14"/>
                <w:lang w:val="it-IT" w:eastAsia="en-GB"/>
              </w:rPr>
              <w:t>spare6, spare5, spare4, spare3, spare2, spare1}</w:t>
            </w:r>
          </w:p>
        </w:tc>
      </w:tr>
    </w:tbl>
    <w:p w14:paraId="4A0AA91A" w14:textId="77777777" w:rsidR="00946034" w:rsidRPr="00946034" w:rsidRDefault="00946034" w:rsidP="00946034">
      <w:pPr>
        <w:spacing w:after="0"/>
        <w:ind w:left="360"/>
        <w:jc w:val="both"/>
        <w:rPr>
          <w:rFonts w:ascii="Arial" w:hAnsi="Arial"/>
          <w:sz w:val="22"/>
          <w:lang w:val="it-IT"/>
        </w:rPr>
      </w:pPr>
    </w:p>
    <w:p w14:paraId="300535C0" w14:textId="5F265759" w:rsidR="00786CD8" w:rsidRDefault="00944A56" w:rsidP="00944A56">
      <w:pPr>
        <w:rPr>
          <w:rFonts w:eastAsia="Times New Roman"/>
          <w:bCs/>
        </w:rPr>
      </w:pPr>
      <w:r>
        <w:rPr>
          <w:rFonts w:eastAsia="Times New Roman"/>
          <w:bCs/>
        </w:rPr>
        <w:t xml:space="preserve">To deliver the 1-bit </w:t>
      </w:r>
      <w:r w:rsidRPr="00B87F66">
        <w:rPr>
          <w:rFonts w:eastAsia="Times New Roman"/>
          <w:bCs/>
        </w:rPr>
        <w:t xml:space="preserve">information carried by higher layer signalling in Msg3 PUSCH, </w:t>
      </w:r>
      <w:r w:rsidR="00B87F66" w:rsidRPr="00B87F66">
        <w:rPr>
          <w:rFonts w:eastAsia="Times New Roman"/>
          <w:bCs/>
        </w:rPr>
        <w:t>in theory, the information can be carried either in RRC layer or MAC layer. For example</w:t>
      </w:r>
      <w:r w:rsidR="00C935AE">
        <w:rPr>
          <w:rFonts w:eastAsia="Times New Roman"/>
          <w:bCs/>
        </w:rPr>
        <w:t>:</w:t>
      </w:r>
    </w:p>
    <w:p w14:paraId="0EF69D11" w14:textId="5FD4CAF1" w:rsidR="00D910D8" w:rsidRPr="00786CD8" w:rsidRDefault="00D910D8" w:rsidP="00D910D8">
      <w:pPr>
        <w:pStyle w:val="ListParagraph"/>
        <w:numPr>
          <w:ilvl w:val="0"/>
          <w:numId w:val="11"/>
        </w:numPr>
        <w:rPr>
          <w:szCs w:val="18"/>
        </w:rPr>
      </w:pPr>
      <w:r>
        <w:rPr>
          <w:szCs w:val="18"/>
        </w:rPr>
        <w:t xml:space="preserve">Option1: </w:t>
      </w:r>
      <w:r w:rsidRPr="00786CD8">
        <w:rPr>
          <w:szCs w:val="18"/>
        </w:rPr>
        <w:t>define new LCID</w:t>
      </w:r>
      <w:r>
        <w:rPr>
          <w:szCs w:val="18"/>
        </w:rPr>
        <w:t>(s)</w:t>
      </w:r>
      <w:r w:rsidRPr="00786CD8">
        <w:rPr>
          <w:szCs w:val="18"/>
        </w:rPr>
        <w:t xml:space="preserve"> </w:t>
      </w:r>
      <w:r w:rsidR="0030751F">
        <w:rPr>
          <w:szCs w:val="18"/>
        </w:rPr>
        <w:t>index</w:t>
      </w:r>
      <w:r w:rsidRPr="00786CD8">
        <w:rPr>
          <w:szCs w:val="18"/>
        </w:rPr>
        <w:t xml:space="preserve"> indicating not only the size of CCCH in the Msg3 (48 and 64 bits) but also </w:t>
      </w:r>
      <w:r w:rsidR="00A06E9D">
        <w:rPr>
          <w:szCs w:val="18"/>
        </w:rPr>
        <w:t xml:space="preserve">PUCCH repetition </w:t>
      </w:r>
      <w:r w:rsidRPr="00786CD8">
        <w:rPr>
          <w:szCs w:val="18"/>
        </w:rPr>
        <w:t xml:space="preserve">UE capability or request. </w:t>
      </w:r>
      <w:r w:rsidR="00357DDF">
        <w:rPr>
          <w:szCs w:val="18"/>
        </w:rPr>
        <w:t>or</w:t>
      </w:r>
    </w:p>
    <w:p w14:paraId="732C4C90" w14:textId="4AE5A47D" w:rsidR="00D910D8" w:rsidRPr="00786CD8" w:rsidRDefault="00D910D8" w:rsidP="00D910D8">
      <w:pPr>
        <w:pStyle w:val="ListParagraph"/>
        <w:numPr>
          <w:ilvl w:val="0"/>
          <w:numId w:val="11"/>
        </w:numPr>
        <w:rPr>
          <w:szCs w:val="18"/>
        </w:rPr>
      </w:pPr>
      <w:r>
        <w:rPr>
          <w:szCs w:val="18"/>
        </w:rPr>
        <w:t xml:space="preserve">Option2: </w:t>
      </w:r>
      <w:r w:rsidRPr="00786CD8">
        <w:rPr>
          <w:szCs w:val="18"/>
        </w:rPr>
        <w:t xml:space="preserve">re-purpose the reserved R bits in the MAC </w:t>
      </w:r>
      <w:proofErr w:type="spellStart"/>
      <w:r w:rsidRPr="00786CD8">
        <w:rPr>
          <w:szCs w:val="18"/>
        </w:rPr>
        <w:t>subheader</w:t>
      </w:r>
      <w:proofErr w:type="spellEnd"/>
      <w:r w:rsidRPr="00786CD8">
        <w:rPr>
          <w:szCs w:val="18"/>
        </w:rPr>
        <w:t xml:space="preserve"> of the Msg3, or </w:t>
      </w:r>
    </w:p>
    <w:p w14:paraId="3D7CE951" w14:textId="7743C5F7" w:rsidR="00786CD8" w:rsidRPr="00786CD8" w:rsidRDefault="00D910D8" w:rsidP="00786CD8">
      <w:pPr>
        <w:pStyle w:val="ListParagraph"/>
        <w:numPr>
          <w:ilvl w:val="0"/>
          <w:numId w:val="11"/>
        </w:numPr>
        <w:rPr>
          <w:szCs w:val="18"/>
        </w:rPr>
      </w:pPr>
      <w:r>
        <w:rPr>
          <w:rFonts w:eastAsia="Times New Roman"/>
          <w:bCs/>
        </w:rPr>
        <w:t xml:space="preserve">Option3: </w:t>
      </w:r>
      <w:r w:rsidR="00756F06">
        <w:rPr>
          <w:rFonts w:eastAsia="Times New Roman"/>
          <w:bCs/>
        </w:rPr>
        <w:t>re-purpose</w:t>
      </w:r>
      <w:r w:rsidR="00B87F66" w:rsidRPr="00786CD8">
        <w:rPr>
          <w:szCs w:val="18"/>
        </w:rPr>
        <w:t xml:space="preserve"> the spare bit currently present in </w:t>
      </w:r>
      <w:r w:rsidR="00786CD8" w:rsidRPr="00786CD8">
        <w:rPr>
          <w:szCs w:val="18"/>
        </w:rPr>
        <w:t xml:space="preserve">the </w:t>
      </w:r>
      <w:r w:rsidR="00B87F66" w:rsidRPr="00786CD8">
        <w:rPr>
          <w:szCs w:val="18"/>
        </w:rPr>
        <w:t>UL CCCH</w:t>
      </w:r>
      <w:r w:rsidR="00786CD8" w:rsidRPr="00786CD8">
        <w:rPr>
          <w:szCs w:val="18"/>
        </w:rPr>
        <w:t xml:space="preserve"> or UL CCCH1</w:t>
      </w:r>
      <w:r w:rsidR="00B87F66" w:rsidRPr="00786CD8">
        <w:rPr>
          <w:szCs w:val="18"/>
        </w:rPr>
        <w:t xml:space="preserve"> message</w:t>
      </w:r>
      <w:r w:rsidR="00786CD8" w:rsidRPr="00786CD8">
        <w:rPr>
          <w:szCs w:val="18"/>
        </w:rPr>
        <w:t>s</w:t>
      </w:r>
      <w:r w:rsidR="00B87F66" w:rsidRPr="00786CD8">
        <w:rPr>
          <w:szCs w:val="18"/>
        </w:rPr>
        <w:t xml:space="preserve"> (</w:t>
      </w:r>
      <w:proofErr w:type="gramStart"/>
      <w:r w:rsidR="00B87F66" w:rsidRPr="00786CD8">
        <w:rPr>
          <w:szCs w:val="18"/>
        </w:rPr>
        <w:t>e.g.</w:t>
      </w:r>
      <w:proofErr w:type="gramEnd"/>
      <w:r w:rsidR="00B87F66" w:rsidRPr="00786CD8">
        <w:rPr>
          <w:szCs w:val="18"/>
        </w:rPr>
        <w:t xml:space="preserve"> in </w:t>
      </w:r>
      <w:proofErr w:type="spellStart"/>
      <w:r w:rsidR="00B87F66" w:rsidRPr="00786CD8">
        <w:rPr>
          <w:i/>
          <w:iCs/>
          <w:szCs w:val="18"/>
        </w:rPr>
        <w:t>RRCSetupRequest</w:t>
      </w:r>
      <w:proofErr w:type="spellEnd"/>
      <w:r w:rsidR="00B87F66" w:rsidRPr="00786CD8">
        <w:rPr>
          <w:szCs w:val="18"/>
        </w:rPr>
        <w:t xml:space="preserve"> message as above)</w:t>
      </w:r>
      <w:r w:rsidR="00357DDF">
        <w:rPr>
          <w:szCs w:val="18"/>
        </w:rPr>
        <w:t>.</w:t>
      </w:r>
    </w:p>
    <w:p w14:paraId="6DE5B4F6" w14:textId="36687E90" w:rsidR="00B87F66" w:rsidRDefault="00786CD8" w:rsidP="0030751F">
      <w:pPr>
        <w:jc w:val="both"/>
        <w:rPr>
          <w:szCs w:val="18"/>
        </w:rPr>
      </w:pPr>
      <w:r>
        <w:rPr>
          <w:szCs w:val="18"/>
        </w:rPr>
        <w:t xml:space="preserve">All the options will not cause the increase of the Msg3 size which is good for the UL coverage.  </w:t>
      </w:r>
      <w:r w:rsidR="00D910D8">
        <w:rPr>
          <w:szCs w:val="18"/>
        </w:rPr>
        <w:t xml:space="preserve">Option1 is a typical method to deliver the UE capability to network and </w:t>
      </w:r>
      <w:r w:rsidR="00D910D8" w:rsidRPr="00D910D8">
        <w:rPr>
          <w:szCs w:val="18"/>
        </w:rPr>
        <w:t xml:space="preserve">MAC has </w:t>
      </w:r>
      <w:r w:rsidR="00A06E9D">
        <w:rPr>
          <w:szCs w:val="18"/>
        </w:rPr>
        <w:t xml:space="preserve">used </w:t>
      </w:r>
      <w:r w:rsidR="00D910D8" w:rsidRPr="00D910D8">
        <w:rPr>
          <w:szCs w:val="18"/>
        </w:rPr>
        <w:t>some r</w:t>
      </w:r>
      <w:r w:rsidR="00D910D8">
        <w:rPr>
          <w:szCs w:val="18"/>
        </w:rPr>
        <w:t>e</w:t>
      </w:r>
      <w:r w:rsidR="00D910D8" w:rsidRPr="00D910D8">
        <w:rPr>
          <w:szCs w:val="18"/>
        </w:rPr>
        <w:t>served LCIDs for UE capabilities</w:t>
      </w:r>
      <w:r w:rsidR="00D910D8">
        <w:rPr>
          <w:szCs w:val="18"/>
        </w:rPr>
        <w:t xml:space="preserve"> such as whether </w:t>
      </w:r>
      <w:r w:rsidR="0030751F">
        <w:rPr>
          <w:szCs w:val="18"/>
        </w:rPr>
        <w:t xml:space="preserve">the </w:t>
      </w:r>
      <w:r w:rsidR="00D910D8">
        <w:rPr>
          <w:szCs w:val="18"/>
        </w:rPr>
        <w:t xml:space="preserve">UE is a </w:t>
      </w:r>
      <w:proofErr w:type="spellStart"/>
      <w:r w:rsidR="00D910D8">
        <w:rPr>
          <w:szCs w:val="18"/>
        </w:rPr>
        <w:t>RedCap</w:t>
      </w:r>
      <w:proofErr w:type="spellEnd"/>
      <w:r w:rsidR="00D910D8">
        <w:rPr>
          <w:szCs w:val="18"/>
        </w:rPr>
        <w:t xml:space="preserve"> UE.</w:t>
      </w:r>
      <w:r w:rsidR="00A96F53">
        <w:rPr>
          <w:szCs w:val="18"/>
        </w:rPr>
        <w:t xml:space="preserve"> </w:t>
      </w:r>
      <w:r w:rsidR="00392123">
        <w:rPr>
          <w:szCs w:val="18"/>
        </w:rPr>
        <w:t xml:space="preserve">As indicated below </w:t>
      </w:r>
      <w:r w:rsidR="00437952">
        <w:rPr>
          <w:szCs w:val="18"/>
        </w:rPr>
        <w:t xml:space="preserve">from TS38.321 </w:t>
      </w:r>
      <w:r w:rsidR="00437952" w:rsidRPr="00437952">
        <w:rPr>
          <w:szCs w:val="18"/>
        </w:rPr>
        <w:t>Table 6.2.1-2</w:t>
      </w:r>
      <w:r w:rsidR="00437952">
        <w:rPr>
          <w:szCs w:val="18"/>
        </w:rPr>
        <w:t xml:space="preserve">, there are </w:t>
      </w:r>
      <w:r w:rsidR="000679EE" w:rsidRPr="000679EE">
        <w:rPr>
          <w:szCs w:val="18"/>
        </w:rPr>
        <w:t>seven reserved LCID values</w:t>
      </w:r>
      <w:r w:rsidR="000679EE">
        <w:rPr>
          <w:szCs w:val="18"/>
        </w:rPr>
        <w:t xml:space="preserve"> which can be </w:t>
      </w:r>
      <w:r w:rsidR="00C42FA4">
        <w:rPr>
          <w:szCs w:val="18"/>
        </w:rPr>
        <w:t xml:space="preserve">potentially </w:t>
      </w:r>
      <w:r w:rsidR="000679EE">
        <w:rPr>
          <w:szCs w:val="18"/>
        </w:rPr>
        <w:t>used for the</w:t>
      </w:r>
      <w:r w:rsidR="00C42FA4">
        <w:rPr>
          <w:szCs w:val="18"/>
        </w:rPr>
        <w:t xml:space="preserve"> </w:t>
      </w:r>
      <w:r w:rsidR="00C42FA4" w:rsidRPr="00C42FA4">
        <w:rPr>
          <w:rFonts w:eastAsia="Times New Roman"/>
          <w:bCs/>
        </w:rPr>
        <w:t xml:space="preserve">PUCCH repetition </w:t>
      </w:r>
      <w:r w:rsidR="00C42FA4">
        <w:rPr>
          <w:rFonts w:eastAsia="Times New Roman"/>
          <w:bCs/>
        </w:rPr>
        <w:t xml:space="preserve">indication. </w:t>
      </w:r>
      <w:r w:rsidR="0030751F">
        <w:rPr>
          <w:rFonts w:eastAsia="Times New Roman"/>
          <w:bCs/>
        </w:rPr>
        <w:t xml:space="preserve">Considering </w:t>
      </w:r>
      <w:r w:rsidR="0091112B">
        <w:rPr>
          <w:rFonts w:eastAsia="Times New Roman"/>
          <w:bCs/>
        </w:rPr>
        <w:t xml:space="preserve">the </w:t>
      </w:r>
      <w:r w:rsidR="0030751F">
        <w:rPr>
          <w:rFonts w:eastAsia="Times New Roman"/>
          <w:bCs/>
        </w:rPr>
        <w:t xml:space="preserve">support </w:t>
      </w:r>
      <w:r w:rsidR="0091112B">
        <w:rPr>
          <w:rFonts w:eastAsia="Times New Roman"/>
          <w:bCs/>
        </w:rPr>
        <w:t>of</w:t>
      </w:r>
      <w:r w:rsidR="0030751F">
        <w:rPr>
          <w:rFonts w:eastAsia="Times New Roman"/>
          <w:bCs/>
        </w:rPr>
        <w:t xml:space="preserve"> </w:t>
      </w:r>
      <w:proofErr w:type="spellStart"/>
      <w:r w:rsidR="0030751F">
        <w:rPr>
          <w:rFonts w:eastAsia="Times New Roman"/>
          <w:bCs/>
        </w:rPr>
        <w:t>RedCap</w:t>
      </w:r>
      <w:proofErr w:type="spellEnd"/>
      <w:r w:rsidR="0030751F">
        <w:rPr>
          <w:rFonts w:eastAsia="Times New Roman"/>
          <w:bCs/>
        </w:rPr>
        <w:t xml:space="preserve"> UE, four</w:t>
      </w:r>
      <w:r w:rsidR="0030751F" w:rsidRPr="0030751F">
        <w:rPr>
          <w:rFonts w:eastAsia="Times New Roman"/>
          <w:bCs/>
        </w:rPr>
        <w:t xml:space="preserve"> of the seven reserved LCID </w:t>
      </w:r>
      <w:r w:rsidR="0030751F">
        <w:rPr>
          <w:rFonts w:eastAsia="Times New Roman"/>
          <w:bCs/>
        </w:rPr>
        <w:t>index</w:t>
      </w:r>
      <w:r w:rsidR="0030751F" w:rsidRPr="0030751F">
        <w:rPr>
          <w:rFonts w:eastAsia="Times New Roman"/>
          <w:bCs/>
        </w:rPr>
        <w:t xml:space="preserve"> would be needed to support simultaneous indication of CCCH for a </w:t>
      </w:r>
      <w:proofErr w:type="spellStart"/>
      <w:r w:rsidR="0030751F" w:rsidRPr="0030751F">
        <w:rPr>
          <w:rFonts w:eastAsia="Times New Roman"/>
          <w:bCs/>
        </w:rPr>
        <w:t>RedCap</w:t>
      </w:r>
      <w:proofErr w:type="spellEnd"/>
      <w:r w:rsidR="0030751F">
        <w:rPr>
          <w:rFonts w:eastAsia="Times New Roman"/>
          <w:bCs/>
        </w:rPr>
        <w:t>/non-</w:t>
      </w:r>
      <w:proofErr w:type="spellStart"/>
      <w:r w:rsidR="0030751F">
        <w:rPr>
          <w:rFonts w:eastAsia="Times New Roman"/>
          <w:bCs/>
        </w:rPr>
        <w:t>RedCap</w:t>
      </w:r>
      <w:proofErr w:type="spellEnd"/>
      <w:r w:rsidR="0030751F" w:rsidRPr="0030751F">
        <w:rPr>
          <w:rFonts w:eastAsia="Times New Roman"/>
          <w:bCs/>
        </w:rPr>
        <w:t xml:space="preserve"> UE and CCCH size of 48 and 64 bits.</w:t>
      </w:r>
      <w:r w:rsidR="0030751F">
        <w:rPr>
          <w:rFonts w:eastAsia="Times New Roman"/>
          <w:bCs/>
        </w:rPr>
        <w:t xml:space="preserve"> The </w:t>
      </w:r>
      <w:r w:rsidR="00D865F4">
        <w:rPr>
          <w:rFonts w:eastAsia="Times New Roman"/>
          <w:bCs/>
        </w:rPr>
        <w:t xml:space="preserve">option1 </w:t>
      </w:r>
      <w:r w:rsidR="0030751F">
        <w:rPr>
          <w:rFonts w:eastAsia="Times New Roman"/>
          <w:bCs/>
        </w:rPr>
        <w:t xml:space="preserve">drawback is </w:t>
      </w:r>
      <w:r w:rsidR="0030751F">
        <w:rPr>
          <w:szCs w:val="18"/>
        </w:rPr>
        <w:t xml:space="preserve">it would leave only few available reserved </w:t>
      </w:r>
      <w:r w:rsidR="0091112B">
        <w:rPr>
          <w:szCs w:val="18"/>
        </w:rPr>
        <w:t>LCIDs</w:t>
      </w:r>
      <w:r w:rsidR="0030751F">
        <w:rPr>
          <w:szCs w:val="18"/>
        </w:rPr>
        <w:t xml:space="preserve"> for future applications.</w:t>
      </w:r>
      <w:r w:rsidR="00756F06">
        <w:rPr>
          <w:szCs w:val="18"/>
        </w:rPr>
        <w:t xml:space="preserve"> </w:t>
      </w:r>
      <w:r w:rsidR="00775542">
        <w:rPr>
          <w:szCs w:val="18"/>
        </w:rPr>
        <w:t>O</w:t>
      </w:r>
      <w:r w:rsidR="00756F06">
        <w:rPr>
          <w:szCs w:val="18"/>
        </w:rPr>
        <w:t xml:space="preserve">ption2 and </w:t>
      </w:r>
      <w:r w:rsidR="00435218">
        <w:rPr>
          <w:szCs w:val="18"/>
        </w:rPr>
        <w:t>o</w:t>
      </w:r>
      <w:r w:rsidR="00756F06">
        <w:rPr>
          <w:szCs w:val="18"/>
        </w:rPr>
        <w:t xml:space="preserve">ption3 both re-purpose </w:t>
      </w:r>
      <w:r w:rsidR="00435218">
        <w:rPr>
          <w:szCs w:val="18"/>
        </w:rPr>
        <w:t>one</w:t>
      </w:r>
      <w:r w:rsidR="00756F06">
        <w:rPr>
          <w:szCs w:val="18"/>
        </w:rPr>
        <w:t xml:space="preserve"> reserved</w:t>
      </w:r>
      <w:r w:rsidR="00D865F4">
        <w:rPr>
          <w:szCs w:val="18"/>
        </w:rPr>
        <w:t>/spare</w:t>
      </w:r>
      <w:r w:rsidR="00756F06">
        <w:rPr>
          <w:szCs w:val="18"/>
        </w:rPr>
        <w:t xml:space="preserve"> bit</w:t>
      </w:r>
      <w:r w:rsidR="00D865F4">
        <w:rPr>
          <w:szCs w:val="18"/>
        </w:rPr>
        <w:t xml:space="preserve"> to indicate the 1-bit information, which has no impact to early indication of </w:t>
      </w:r>
      <w:proofErr w:type="spellStart"/>
      <w:r w:rsidR="00D865F4">
        <w:rPr>
          <w:szCs w:val="18"/>
        </w:rPr>
        <w:t>RedCap</w:t>
      </w:r>
      <w:proofErr w:type="spellEnd"/>
      <w:r w:rsidR="00D865F4">
        <w:rPr>
          <w:szCs w:val="18"/>
        </w:rPr>
        <w:t xml:space="preserve"> UE and non-</w:t>
      </w:r>
      <w:proofErr w:type="spellStart"/>
      <w:r w:rsidR="00D865F4">
        <w:rPr>
          <w:szCs w:val="18"/>
        </w:rPr>
        <w:t>RedCap</w:t>
      </w:r>
      <w:proofErr w:type="spellEnd"/>
      <w:r w:rsidR="00D865F4">
        <w:rPr>
          <w:szCs w:val="18"/>
        </w:rPr>
        <w:t xml:space="preserve"> UE via LCID.</w:t>
      </w:r>
      <w:r w:rsidR="00435218">
        <w:rPr>
          <w:szCs w:val="18"/>
        </w:rPr>
        <w:t xml:space="preserve"> However, </w:t>
      </w:r>
      <w:r w:rsidR="00635DFB">
        <w:rPr>
          <w:szCs w:val="18"/>
        </w:rPr>
        <w:t xml:space="preserve">in option2, one of the two reserved bits (R bits) would be used and cause even less flexibility than the case of LCID for future applications. In option3, the one spare bit would be exhausted while </w:t>
      </w:r>
      <w:r w:rsidR="00635DFB" w:rsidRPr="00635DFB">
        <w:rPr>
          <w:szCs w:val="18"/>
        </w:rPr>
        <w:t>it has the advantage of limiting the reporting of UE capability to only when UE does not have a configured dedicated PUCCH resource configuration and is requesting the setup of such RRC configuration</w:t>
      </w:r>
      <w:r w:rsidR="00635DFB">
        <w:rPr>
          <w:szCs w:val="18"/>
        </w:rPr>
        <w:t>.</w:t>
      </w:r>
      <w:r w:rsidR="00A75EF0">
        <w:rPr>
          <w:szCs w:val="18"/>
        </w:rPr>
        <w:t xml:space="preserve"> </w:t>
      </w:r>
    </w:p>
    <w:p w14:paraId="08238CFA" w14:textId="301FD4F4" w:rsidR="002F50B2" w:rsidRPr="003605B3" w:rsidRDefault="002F50B2" w:rsidP="0030751F">
      <w:pPr>
        <w:jc w:val="both"/>
        <w:rPr>
          <w:b/>
          <w:bCs/>
          <w:szCs w:val="18"/>
        </w:rPr>
      </w:pPr>
      <w:r w:rsidRPr="003605B3">
        <w:rPr>
          <w:b/>
          <w:bCs/>
          <w:szCs w:val="18"/>
        </w:rPr>
        <w:t>Observation 1:</w:t>
      </w:r>
      <w:r w:rsidR="00E50F13">
        <w:rPr>
          <w:b/>
          <w:bCs/>
          <w:szCs w:val="18"/>
        </w:rPr>
        <w:t xml:space="preserve"> The single bit proposed by RAN1 can be included in </w:t>
      </w:r>
      <w:r w:rsidR="00790029">
        <w:rPr>
          <w:rFonts w:hint="eastAsia"/>
          <w:b/>
          <w:bCs/>
          <w:szCs w:val="18"/>
        </w:rPr>
        <w:t>M</w:t>
      </w:r>
      <w:r w:rsidR="00E50F13">
        <w:rPr>
          <w:b/>
          <w:bCs/>
          <w:szCs w:val="18"/>
        </w:rPr>
        <w:t xml:space="preserve">sg3 without </w:t>
      </w:r>
      <w:r w:rsidR="00D3137F">
        <w:rPr>
          <w:b/>
          <w:bCs/>
          <w:szCs w:val="18"/>
        </w:rPr>
        <w:t xml:space="preserve">increasing the </w:t>
      </w:r>
      <w:r w:rsidR="00D1718F">
        <w:rPr>
          <w:b/>
          <w:bCs/>
          <w:szCs w:val="18"/>
        </w:rPr>
        <w:t xml:space="preserve">size of </w:t>
      </w:r>
      <w:r w:rsidR="004510C0">
        <w:rPr>
          <w:b/>
          <w:bCs/>
          <w:szCs w:val="18"/>
        </w:rPr>
        <w:t>M</w:t>
      </w:r>
      <w:r w:rsidR="00D1718F">
        <w:rPr>
          <w:b/>
          <w:bCs/>
          <w:szCs w:val="18"/>
        </w:rPr>
        <w:t>sg3.</w:t>
      </w:r>
    </w:p>
    <w:p w14:paraId="1E14049D" w14:textId="60D1DF9A" w:rsidR="00D910D8" w:rsidRPr="00D910D8" w:rsidRDefault="00D910D8" w:rsidP="00D910D8">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D910D8">
        <w:rPr>
          <w:rFonts w:ascii="Arial" w:eastAsia="Times New Roman" w:hAnsi="Arial"/>
          <w:b/>
          <w:noProof/>
          <w:lang w:eastAsia="ko-KR"/>
        </w:rPr>
        <w:lastRenderedPageBreak/>
        <w:t>Table 1</w:t>
      </w:r>
      <w:r w:rsidR="00392123">
        <w:rPr>
          <w:rFonts w:ascii="Arial" w:eastAsia="Times New Roman" w:hAnsi="Arial"/>
          <w:b/>
          <w:noProof/>
          <w:lang w:eastAsia="ko-KR"/>
        </w:rPr>
        <w:t>:</w:t>
      </w:r>
      <w:r w:rsidRPr="00D910D8">
        <w:rPr>
          <w:rFonts w:ascii="Arial" w:eastAsia="Times New Roman" w:hAnsi="Arial"/>
          <w:b/>
          <w:noProof/>
          <w:lang w:eastAsia="ko-KR"/>
        </w:rPr>
        <w:t xml:space="preserve">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5"/>
        <w:gridCol w:w="7317"/>
      </w:tblGrid>
      <w:tr w:rsidR="00D910D8" w:rsidRPr="00D910D8" w14:paraId="0CFAB174" w14:textId="77777777" w:rsidTr="00D910D8">
        <w:trPr>
          <w:jc w:val="center"/>
        </w:trPr>
        <w:tc>
          <w:tcPr>
            <w:tcW w:w="1885" w:type="dxa"/>
          </w:tcPr>
          <w:p w14:paraId="0101B0C3"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910D8">
              <w:rPr>
                <w:rFonts w:ascii="Arial" w:eastAsia="Times New Roman" w:hAnsi="Arial"/>
                <w:b/>
                <w:noProof/>
                <w:sz w:val="18"/>
                <w:lang w:eastAsia="ko-KR"/>
              </w:rPr>
              <w:t>Codepoint/Index</w:t>
            </w:r>
          </w:p>
        </w:tc>
        <w:tc>
          <w:tcPr>
            <w:tcW w:w="7317" w:type="dxa"/>
          </w:tcPr>
          <w:p w14:paraId="38E6E562"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910D8">
              <w:rPr>
                <w:rFonts w:ascii="Arial" w:eastAsia="Times New Roman" w:hAnsi="Arial"/>
                <w:b/>
                <w:noProof/>
                <w:sz w:val="18"/>
                <w:lang w:eastAsia="ko-KR"/>
              </w:rPr>
              <w:t>LCID values</w:t>
            </w:r>
          </w:p>
        </w:tc>
      </w:tr>
      <w:tr w:rsidR="00D910D8" w:rsidRPr="00D910D8" w14:paraId="4C2DD8BF" w14:textId="77777777" w:rsidTr="00D910D8">
        <w:trPr>
          <w:jc w:val="center"/>
        </w:trPr>
        <w:tc>
          <w:tcPr>
            <w:tcW w:w="1885" w:type="dxa"/>
          </w:tcPr>
          <w:p w14:paraId="08766DB6"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noProof/>
                <w:sz w:val="18"/>
                <w:lang w:eastAsia="ko-KR"/>
              </w:rPr>
              <w:t>0</w:t>
            </w:r>
          </w:p>
        </w:tc>
        <w:tc>
          <w:tcPr>
            <w:tcW w:w="7317" w:type="dxa"/>
          </w:tcPr>
          <w:p w14:paraId="425B85EE"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noProof/>
                <w:sz w:val="18"/>
                <w:lang w:eastAsia="ko-KR"/>
              </w:rPr>
              <w:t>CCCH of size 64 bits (referred to as "CCCH1" in TS 38.331 [5]), except for a RedCap UE</w:t>
            </w:r>
          </w:p>
        </w:tc>
      </w:tr>
      <w:tr w:rsidR="00D910D8" w:rsidRPr="00D910D8" w14:paraId="23E3F76F" w14:textId="77777777" w:rsidTr="00D910D8">
        <w:trPr>
          <w:jc w:val="center"/>
        </w:trPr>
        <w:tc>
          <w:tcPr>
            <w:tcW w:w="1885" w:type="dxa"/>
          </w:tcPr>
          <w:p w14:paraId="15E0F6B3"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noProof/>
                <w:sz w:val="18"/>
                <w:lang w:eastAsia="ko-KR"/>
              </w:rPr>
              <w:t>1–32</w:t>
            </w:r>
          </w:p>
        </w:tc>
        <w:tc>
          <w:tcPr>
            <w:tcW w:w="7317" w:type="dxa"/>
          </w:tcPr>
          <w:p w14:paraId="7264E64C"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noProof/>
                <w:sz w:val="18"/>
                <w:lang w:eastAsia="ko-KR"/>
              </w:rPr>
              <w:t>Identity of the logical channel of DCCH and DTCH</w:t>
            </w:r>
          </w:p>
        </w:tc>
      </w:tr>
      <w:tr w:rsidR="00D910D8" w:rsidRPr="00D910D8" w14:paraId="00E3C7CE" w14:textId="77777777" w:rsidTr="00D910D8">
        <w:trPr>
          <w:jc w:val="center"/>
        </w:trPr>
        <w:tc>
          <w:tcPr>
            <w:tcW w:w="1885" w:type="dxa"/>
          </w:tcPr>
          <w:p w14:paraId="7B9820AE"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noProof/>
                <w:sz w:val="18"/>
                <w:lang w:eastAsia="ko-KR"/>
              </w:rPr>
              <w:t>33</w:t>
            </w:r>
          </w:p>
        </w:tc>
        <w:tc>
          <w:tcPr>
            <w:tcW w:w="7317" w:type="dxa"/>
          </w:tcPr>
          <w:p w14:paraId="162ABEBB"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noProof/>
                <w:sz w:val="18"/>
                <w:lang w:eastAsia="ko-KR"/>
              </w:rPr>
              <w:t>Extended logical channel ID field (two-octet eLCID field)</w:t>
            </w:r>
          </w:p>
        </w:tc>
      </w:tr>
      <w:tr w:rsidR="00D910D8" w:rsidRPr="00D910D8" w14:paraId="691822D3" w14:textId="77777777" w:rsidTr="00D910D8">
        <w:trPr>
          <w:jc w:val="center"/>
        </w:trPr>
        <w:tc>
          <w:tcPr>
            <w:tcW w:w="1885" w:type="dxa"/>
          </w:tcPr>
          <w:p w14:paraId="3D74E255"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noProof/>
                <w:sz w:val="18"/>
                <w:lang w:eastAsia="ko-KR"/>
              </w:rPr>
              <w:t>34</w:t>
            </w:r>
          </w:p>
        </w:tc>
        <w:tc>
          <w:tcPr>
            <w:tcW w:w="7317" w:type="dxa"/>
          </w:tcPr>
          <w:p w14:paraId="481BAF12"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noProof/>
                <w:sz w:val="18"/>
                <w:lang w:eastAsia="ko-KR"/>
              </w:rPr>
              <w:t>Extended logical channel ID field (one-octet eLCID field)</w:t>
            </w:r>
          </w:p>
        </w:tc>
      </w:tr>
      <w:tr w:rsidR="00D910D8" w:rsidRPr="00D910D8" w14:paraId="3CD309D3" w14:textId="77777777" w:rsidTr="00D910D8">
        <w:trPr>
          <w:jc w:val="center"/>
        </w:trPr>
        <w:tc>
          <w:tcPr>
            <w:tcW w:w="1885" w:type="dxa"/>
          </w:tcPr>
          <w:p w14:paraId="5DFCD7F6"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D910D8">
              <w:rPr>
                <w:rFonts w:ascii="Arial" w:eastAsia="Times New Roman" w:hAnsi="Arial"/>
                <w:noProof/>
                <w:sz w:val="18"/>
                <w:lang w:eastAsia="zh-CN"/>
              </w:rPr>
              <w:t>35</w:t>
            </w:r>
          </w:p>
        </w:tc>
        <w:tc>
          <w:tcPr>
            <w:tcW w:w="7317" w:type="dxa"/>
          </w:tcPr>
          <w:p w14:paraId="47F5D401"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zh-CN"/>
              </w:rPr>
            </w:pPr>
            <w:r w:rsidRPr="00D910D8">
              <w:rPr>
                <w:rFonts w:ascii="Arial" w:eastAsia="Times New Roman" w:hAnsi="Arial"/>
                <w:noProof/>
                <w:sz w:val="18"/>
                <w:lang w:eastAsia="zh-CN"/>
              </w:rPr>
              <w:t>CCCH of size 48 bits</w:t>
            </w:r>
            <w:r w:rsidRPr="00D910D8">
              <w:rPr>
                <w:rFonts w:ascii="Arial" w:eastAsia="Times New Roman" w:hAnsi="Arial"/>
                <w:sz w:val="18"/>
                <w:lang w:eastAsia="ja-JP"/>
              </w:rPr>
              <w:t xml:space="preserve"> </w:t>
            </w:r>
            <w:r w:rsidRPr="00D910D8">
              <w:rPr>
                <w:rFonts w:ascii="Arial" w:eastAsia="Times New Roman" w:hAnsi="Arial"/>
                <w:noProof/>
                <w:sz w:val="18"/>
                <w:lang w:eastAsia="zh-CN"/>
              </w:rPr>
              <w:t xml:space="preserve">(referred to as "CCCH" in TS 38.331 [5]) for a RedCap UE </w:t>
            </w:r>
          </w:p>
        </w:tc>
      </w:tr>
      <w:tr w:rsidR="00D910D8" w:rsidRPr="00D910D8" w14:paraId="3FCC6FD3" w14:textId="77777777" w:rsidTr="00D910D8">
        <w:trPr>
          <w:jc w:val="center"/>
        </w:trPr>
        <w:tc>
          <w:tcPr>
            <w:tcW w:w="1885" w:type="dxa"/>
          </w:tcPr>
          <w:p w14:paraId="072CA6DE"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D910D8">
              <w:rPr>
                <w:rFonts w:ascii="Arial" w:eastAsia="Times New Roman" w:hAnsi="Arial"/>
                <w:noProof/>
                <w:sz w:val="18"/>
                <w:lang w:eastAsia="zh-CN"/>
              </w:rPr>
              <w:t>36</w:t>
            </w:r>
          </w:p>
        </w:tc>
        <w:tc>
          <w:tcPr>
            <w:tcW w:w="7317" w:type="dxa"/>
          </w:tcPr>
          <w:p w14:paraId="570A4380"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zh-CN"/>
              </w:rPr>
            </w:pPr>
            <w:r w:rsidRPr="00D910D8">
              <w:rPr>
                <w:rFonts w:ascii="Arial" w:eastAsia="Times New Roman" w:hAnsi="Arial"/>
                <w:noProof/>
                <w:sz w:val="18"/>
                <w:lang w:eastAsia="zh-CN"/>
              </w:rPr>
              <w:t>CCCH of size 64 bits (referred to as "CCCH1" in TS 38.331 [5]) for a RedCap UE</w:t>
            </w:r>
          </w:p>
        </w:tc>
      </w:tr>
      <w:tr w:rsidR="00D910D8" w:rsidRPr="00D910D8" w14:paraId="3DF0FCE9" w14:textId="77777777" w:rsidTr="00D910D8">
        <w:trPr>
          <w:jc w:val="center"/>
        </w:trPr>
        <w:tc>
          <w:tcPr>
            <w:tcW w:w="1885" w:type="dxa"/>
          </w:tcPr>
          <w:p w14:paraId="20EAC1D4"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highlight w:val="yellow"/>
                <w:lang w:eastAsia="ko-KR"/>
              </w:rPr>
            </w:pPr>
            <w:r w:rsidRPr="00D910D8">
              <w:rPr>
                <w:rFonts w:ascii="Arial" w:eastAsia="Times New Roman" w:hAnsi="Arial"/>
                <w:noProof/>
                <w:sz w:val="18"/>
                <w:highlight w:val="yellow"/>
                <w:lang w:eastAsia="ko-KR"/>
              </w:rPr>
              <w:t>37–42</w:t>
            </w:r>
          </w:p>
        </w:tc>
        <w:tc>
          <w:tcPr>
            <w:tcW w:w="7317" w:type="dxa"/>
          </w:tcPr>
          <w:p w14:paraId="691AA320"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highlight w:val="yellow"/>
                <w:lang w:eastAsia="ko-KR"/>
              </w:rPr>
            </w:pPr>
            <w:r w:rsidRPr="00D910D8">
              <w:rPr>
                <w:rFonts w:ascii="Arial" w:eastAsia="Times New Roman" w:hAnsi="Arial"/>
                <w:noProof/>
                <w:sz w:val="18"/>
                <w:highlight w:val="yellow"/>
                <w:lang w:eastAsia="ko-KR"/>
              </w:rPr>
              <w:t>Reserved</w:t>
            </w:r>
          </w:p>
        </w:tc>
      </w:tr>
      <w:tr w:rsidR="00D910D8" w:rsidRPr="00D910D8" w14:paraId="164729BA" w14:textId="77777777" w:rsidTr="00D910D8">
        <w:trPr>
          <w:jc w:val="center"/>
        </w:trPr>
        <w:tc>
          <w:tcPr>
            <w:tcW w:w="1885" w:type="dxa"/>
          </w:tcPr>
          <w:p w14:paraId="61233AE7"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sz w:val="18"/>
                <w:lang w:eastAsia="ko-KR"/>
              </w:rPr>
              <w:t>43</w:t>
            </w:r>
          </w:p>
        </w:tc>
        <w:tc>
          <w:tcPr>
            <w:tcW w:w="7317" w:type="dxa"/>
          </w:tcPr>
          <w:p w14:paraId="1F979BF8"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sz w:val="18"/>
                <w:lang w:eastAsia="ko-KR"/>
              </w:rPr>
              <w:t xml:space="preserve">Truncated Enhanced BFR </w:t>
            </w:r>
            <w:r w:rsidRPr="00D910D8">
              <w:rPr>
                <w:rFonts w:ascii="Arial" w:eastAsia="Malgun Gothic" w:hAnsi="Arial"/>
                <w:sz w:val="18"/>
                <w:lang w:eastAsia="ko-KR"/>
              </w:rPr>
              <w:t>(one octet C</w:t>
            </w:r>
            <w:r w:rsidRPr="00D910D8">
              <w:rPr>
                <w:rFonts w:ascii="Arial" w:eastAsia="Malgun Gothic" w:hAnsi="Arial"/>
                <w:sz w:val="18"/>
                <w:vertAlign w:val="subscript"/>
                <w:lang w:eastAsia="ko-KR"/>
              </w:rPr>
              <w:t>i</w:t>
            </w:r>
            <w:r w:rsidRPr="00D910D8">
              <w:rPr>
                <w:rFonts w:ascii="Arial" w:eastAsia="Malgun Gothic" w:hAnsi="Arial"/>
                <w:sz w:val="18"/>
                <w:lang w:eastAsia="ko-KR"/>
              </w:rPr>
              <w:t>)</w:t>
            </w:r>
          </w:p>
        </w:tc>
      </w:tr>
      <w:tr w:rsidR="00D910D8" w:rsidRPr="00D910D8" w14:paraId="776542BE" w14:textId="77777777" w:rsidTr="00D910D8">
        <w:trPr>
          <w:jc w:val="center"/>
        </w:trPr>
        <w:tc>
          <w:tcPr>
            <w:tcW w:w="1885" w:type="dxa"/>
          </w:tcPr>
          <w:p w14:paraId="431873A0"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noProof/>
                <w:sz w:val="18"/>
                <w:lang w:eastAsia="ko-KR"/>
              </w:rPr>
              <w:t>44</w:t>
            </w:r>
          </w:p>
        </w:tc>
        <w:tc>
          <w:tcPr>
            <w:tcW w:w="7317" w:type="dxa"/>
          </w:tcPr>
          <w:p w14:paraId="1C189DAA"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noProof/>
                <w:sz w:val="18"/>
                <w:lang w:eastAsia="ko-KR"/>
              </w:rPr>
              <w:t>Timing Advance Report</w:t>
            </w:r>
          </w:p>
        </w:tc>
      </w:tr>
      <w:tr w:rsidR="00D910D8" w:rsidRPr="00D910D8" w14:paraId="67C55C81" w14:textId="77777777" w:rsidTr="00D910D8">
        <w:trPr>
          <w:jc w:val="center"/>
        </w:trPr>
        <w:tc>
          <w:tcPr>
            <w:tcW w:w="1885" w:type="dxa"/>
          </w:tcPr>
          <w:p w14:paraId="02BE77E0"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noProof/>
                <w:sz w:val="18"/>
                <w:lang w:eastAsia="ko-KR"/>
              </w:rPr>
              <w:t>45</w:t>
            </w:r>
          </w:p>
        </w:tc>
        <w:tc>
          <w:tcPr>
            <w:tcW w:w="7317" w:type="dxa"/>
          </w:tcPr>
          <w:p w14:paraId="600981CC"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noProof/>
                <w:sz w:val="18"/>
                <w:lang w:eastAsia="ja-JP"/>
              </w:rPr>
              <w:t xml:space="preserve">Truncated </w:t>
            </w:r>
            <w:r w:rsidRPr="00D910D8">
              <w:rPr>
                <w:rFonts w:ascii="Arial" w:eastAsia="Times New Roman" w:hAnsi="Arial"/>
                <w:noProof/>
                <w:sz w:val="18"/>
                <w:lang w:eastAsia="ko-KR"/>
              </w:rPr>
              <w:t>Sidelink BSR</w:t>
            </w:r>
          </w:p>
        </w:tc>
      </w:tr>
      <w:tr w:rsidR="00D910D8" w:rsidRPr="00D910D8" w14:paraId="1D8D41B4" w14:textId="77777777" w:rsidTr="00D910D8">
        <w:trPr>
          <w:jc w:val="center"/>
        </w:trPr>
        <w:tc>
          <w:tcPr>
            <w:tcW w:w="1885" w:type="dxa"/>
          </w:tcPr>
          <w:p w14:paraId="197AB933"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noProof/>
                <w:sz w:val="18"/>
                <w:lang w:eastAsia="ko-KR"/>
              </w:rPr>
              <w:t>46</w:t>
            </w:r>
          </w:p>
        </w:tc>
        <w:tc>
          <w:tcPr>
            <w:tcW w:w="7317" w:type="dxa"/>
          </w:tcPr>
          <w:p w14:paraId="141FA86E"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noProof/>
                <w:sz w:val="18"/>
                <w:lang w:eastAsia="ko-KR"/>
              </w:rPr>
              <w:t>Sidelink BSR</w:t>
            </w:r>
          </w:p>
        </w:tc>
      </w:tr>
      <w:tr w:rsidR="00D910D8" w:rsidRPr="00D910D8" w14:paraId="7265BC90" w14:textId="77777777" w:rsidTr="00D910D8">
        <w:trPr>
          <w:jc w:val="center"/>
        </w:trPr>
        <w:tc>
          <w:tcPr>
            <w:tcW w:w="1885" w:type="dxa"/>
          </w:tcPr>
          <w:p w14:paraId="4F1E63A4"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highlight w:val="yellow"/>
                <w:lang w:eastAsia="ko-KR"/>
              </w:rPr>
            </w:pPr>
            <w:r w:rsidRPr="00D910D8">
              <w:rPr>
                <w:rFonts w:ascii="Arial" w:eastAsia="Times New Roman" w:hAnsi="Arial"/>
                <w:noProof/>
                <w:sz w:val="18"/>
                <w:highlight w:val="yellow"/>
                <w:lang w:eastAsia="ko-KR"/>
              </w:rPr>
              <w:t>47</w:t>
            </w:r>
          </w:p>
        </w:tc>
        <w:tc>
          <w:tcPr>
            <w:tcW w:w="7317" w:type="dxa"/>
          </w:tcPr>
          <w:p w14:paraId="5BE16ED5"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highlight w:val="yellow"/>
                <w:lang w:eastAsia="ko-KR"/>
              </w:rPr>
            </w:pPr>
            <w:r w:rsidRPr="00D910D8">
              <w:rPr>
                <w:rFonts w:ascii="Arial" w:eastAsia="Malgun Gothic" w:hAnsi="Arial"/>
                <w:noProof/>
                <w:sz w:val="18"/>
                <w:highlight w:val="yellow"/>
                <w:lang w:eastAsia="ko-KR"/>
              </w:rPr>
              <w:t>Reserved</w:t>
            </w:r>
          </w:p>
        </w:tc>
      </w:tr>
      <w:tr w:rsidR="00D910D8" w:rsidRPr="00D910D8" w14:paraId="36F34758" w14:textId="77777777" w:rsidTr="00D910D8">
        <w:trPr>
          <w:jc w:val="center"/>
        </w:trPr>
        <w:tc>
          <w:tcPr>
            <w:tcW w:w="1885" w:type="dxa"/>
          </w:tcPr>
          <w:p w14:paraId="43FFE2B0"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noProof/>
                <w:sz w:val="18"/>
                <w:lang w:eastAsia="ko-KR"/>
              </w:rPr>
              <w:t>48</w:t>
            </w:r>
          </w:p>
        </w:tc>
        <w:tc>
          <w:tcPr>
            <w:tcW w:w="7317" w:type="dxa"/>
          </w:tcPr>
          <w:p w14:paraId="4AA855E0"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noProof/>
                <w:sz w:val="18"/>
                <w:lang w:eastAsia="ko-KR"/>
              </w:rPr>
              <w:t>LBT failure (four octets)</w:t>
            </w:r>
          </w:p>
        </w:tc>
      </w:tr>
      <w:tr w:rsidR="00D910D8" w:rsidRPr="00D910D8" w14:paraId="0B6D5380" w14:textId="77777777" w:rsidTr="00D910D8">
        <w:trPr>
          <w:jc w:val="center"/>
        </w:trPr>
        <w:tc>
          <w:tcPr>
            <w:tcW w:w="1885" w:type="dxa"/>
          </w:tcPr>
          <w:p w14:paraId="2E04D40F"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noProof/>
                <w:sz w:val="18"/>
                <w:lang w:eastAsia="ko-KR"/>
              </w:rPr>
              <w:t>49</w:t>
            </w:r>
          </w:p>
        </w:tc>
        <w:tc>
          <w:tcPr>
            <w:tcW w:w="7317" w:type="dxa"/>
          </w:tcPr>
          <w:p w14:paraId="0A481C2B"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noProof/>
                <w:sz w:val="18"/>
                <w:lang w:eastAsia="ko-KR"/>
              </w:rPr>
              <w:t>LBT failure (one octet)</w:t>
            </w:r>
          </w:p>
        </w:tc>
      </w:tr>
      <w:tr w:rsidR="00D910D8" w:rsidRPr="00D910D8" w14:paraId="63D05FA6" w14:textId="77777777" w:rsidTr="00D910D8">
        <w:trPr>
          <w:jc w:val="center"/>
        </w:trPr>
        <w:tc>
          <w:tcPr>
            <w:tcW w:w="1885" w:type="dxa"/>
          </w:tcPr>
          <w:p w14:paraId="7C28F99D"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noProof/>
                <w:sz w:val="18"/>
                <w:lang w:eastAsia="ko-KR"/>
              </w:rPr>
              <w:t>50</w:t>
            </w:r>
          </w:p>
        </w:tc>
        <w:tc>
          <w:tcPr>
            <w:tcW w:w="7317" w:type="dxa"/>
          </w:tcPr>
          <w:p w14:paraId="4AFCEB01"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noProof/>
                <w:sz w:val="18"/>
                <w:lang w:eastAsia="ko-KR"/>
              </w:rPr>
              <w:t xml:space="preserve">BFR </w:t>
            </w:r>
            <w:r w:rsidRPr="00D910D8">
              <w:rPr>
                <w:rFonts w:ascii="Arial" w:eastAsia="Malgun Gothic" w:hAnsi="Arial"/>
                <w:noProof/>
                <w:sz w:val="18"/>
                <w:lang w:eastAsia="ko-KR"/>
              </w:rPr>
              <w:t>(one octet C</w:t>
            </w:r>
            <w:r w:rsidRPr="00D910D8">
              <w:rPr>
                <w:rFonts w:ascii="Arial" w:eastAsia="Malgun Gothic" w:hAnsi="Arial"/>
                <w:noProof/>
                <w:sz w:val="18"/>
                <w:vertAlign w:val="subscript"/>
                <w:lang w:eastAsia="ko-KR"/>
              </w:rPr>
              <w:t>i</w:t>
            </w:r>
            <w:r w:rsidRPr="00D910D8">
              <w:rPr>
                <w:rFonts w:ascii="Arial" w:eastAsia="Malgun Gothic" w:hAnsi="Arial"/>
                <w:noProof/>
                <w:sz w:val="18"/>
                <w:lang w:eastAsia="ko-KR"/>
              </w:rPr>
              <w:t>)</w:t>
            </w:r>
          </w:p>
        </w:tc>
      </w:tr>
      <w:tr w:rsidR="00D910D8" w:rsidRPr="00D910D8" w14:paraId="0F4598D6" w14:textId="77777777" w:rsidTr="00D910D8">
        <w:trPr>
          <w:jc w:val="center"/>
        </w:trPr>
        <w:tc>
          <w:tcPr>
            <w:tcW w:w="1885" w:type="dxa"/>
          </w:tcPr>
          <w:p w14:paraId="4BF25EC9"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noProof/>
                <w:sz w:val="18"/>
                <w:lang w:eastAsia="ko-KR"/>
              </w:rPr>
              <w:t>51</w:t>
            </w:r>
          </w:p>
        </w:tc>
        <w:tc>
          <w:tcPr>
            <w:tcW w:w="7317" w:type="dxa"/>
          </w:tcPr>
          <w:p w14:paraId="2C2B2C0C"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noProof/>
                <w:sz w:val="18"/>
                <w:lang w:eastAsia="ko-KR"/>
              </w:rPr>
              <w:t xml:space="preserve">Truncated BFR </w:t>
            </w:r>
            <w:r w:rsidRPr="00D910D8">
              <w:rPr>
                <w:rFonts w:ascii="Arial" w:eastAsia="Malgun Gothic" w:hAnsi="Arial"/>
                <w:noProof/>
                <w:sz w:val="18"/>
                <w:lang w:eastAsia="ko-KR"/>
              </w:rPr>
              <w:t>(one octet C</w:t>
            </w:r>
            <w:r w:rsidRPr="00D910D8">
              <w:rPr>
                <w:rFonts w:ascii="Arial" w:eastAsia="Malgun Gothic" w:hAnsi="Arial"/>
                <w:noProof/>
                <w:sz w:val="18"/>
                <w:vertAlign w:val="subscript"/>
                <w:lang w:eastAsia="ko-KR"/>
              </w:rPr>
              <w:t>i</w:t>
            </w:r>
            <w:r w:rsidRPr="00D910D8">
              <w:rPr>
                <w:rFonts w:ascii="Arial" w:eastAsia="Malgun Gothic" w:hAnsi="Arial"/>
                <w:noProof/>
                <w:sz w:val="18"/>
                <w:lang w:eastAsia="ko-KR"/>
              </w:rPr>
              <w:t>)</w:t>
            </w:r>
          </w:p>
        </w:tc>
      </w:tr>
      <w:tr w:rsidR="00D910D8" w:rsidRPr="00D910D8" w14:paraId="01071541" w14:textId="77777777" w:rsidTr="00D910D8">
        <w:trPr>
          <w:jc w:val="center"/>
        </w:trPr>
        <w:tc>
          <w:tcPr>
            <w:tcW w:w="1885" w:type="dxa"/>
          </w:tcPr>
          <w:p w14:paraId="7C05005D" w14:textId="77777777" w:rsidR="00D910D8" w:rsidRPr="00D910D8" w:rsidDel="00C77ADE"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noProof/>
                <w:sz w:val="18"/>
                <w:lang w:eastAsia="ko-KR"/>
              </w:rPr>
              <w:t>52</w:t>
            </w:r>
          </w:p>
        </w:tc>
        <w:tc>
          <w:tcPr>
            <w:tcW w:w="7317" w:type="dxa"/>
          </w:tcPr>
          <w:p w14:paraId="66EBD995"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noProof/>
                <w:sz w:val="18"/>
                <w:lang w:eastAsia="ko-KR"/>
              </w:rPr>
              <w:t>CCCH of size 48 bits (referred to as "CCCH" in TS 38.331 [5]), except for a RedCap UE</w:t>
            </w:r>
          </w:p>
        </w:tc>
      </w:tr>
      <w:tr w:rsidR="00D910D8" w:rsidRPr="00D910D8" w14:paraId="0CC6876D" w14:textId="77777777" w:rsidTr="00D910D8">
        <w:trPr>
          <w:jc w:val="center"/>
        </w:trPr>
        <w:tc>
          <w:tcPr>
            <w:tcW w:w="1885" w:type="dxa"/>
          </w:tcPr>
          <w:p w14:paraId="07C71637"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noProof/>
                <w:sz w:val="18"/>
                <w:lang w:eastAsia="ko-KR"/>
              </w:rPr>
              <w:t>53</w:t>
            </w:r>
          </w:p>
        </w:tc>
        <w:tc>
          <w:tcPr>
            <w:tcW w:w="7317" w:type="dxa"/>
          </w:tcPr>
          <w:p w14:paraId="7BABE6EA"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noProof/>
                <w:sz w:val="18"/>
                <w:lang w:eastAsia="ko-KR"/>
              </w:rPr>
              <w:t>Recommended bit rate query</w:t>
            </w:r>
          </w:p>
        </w:tc>
      </w:tr>
      <w:tr w:rsidR="00D910D8" w:rsidRPr="00D910D8" w14:paraId="63F04438" w14:textId="77777777" w:rsidTr="00D910D8">
        <w:trPr>
          <w:jc w:val="center"/>
        </w:trPr>
        <w:tc>
          <w:tcPr>
            <w:tcW w:w="1885" w:type="dxa"/>
          </w:tcPr>
          <w:p w14:paraId="37460563" w14:textId="77777777" w:rsidR="00D910D8" w:rsidRPr="00D910D8" w:rsidDel="00EC5CCA"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noProof/>
                <w:sz w:val="18"/>
                <w:lang w:eastAsia="ko-KR"/>
              </w:rPr>
              <w:t>54</w:t>
            </w:r>
          </w:p>
        </w:tc>
        <w:tc>
          <w:tcPr>
            <w:tcW w:w="7317" w:type="dxa"/>
          </w:tcPr>
          <w:p w14:paraId="144987ED"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noProof/>
                <w:sz w:val="18"/>
                <w:lang w:eastAsia="ko-KR"/>
              </w:rPr>
              <w:t>Multiple Entry PHR (four octets C</w:t>
            </w:r>
            <w:r w:rsidRPr="00D910D8">
              <w:rPr>
                <w:rFonts w:ascii="Arial" w:eastAsia="Times New Roman" w:hAnsi="Arial"/>
                <w:noProof/>
                <w:sz w:val="18"/>
                <w:vertAlign w:val="subscript"/>
                <w:lang w:eastAsia="ko-KR"/>
              </w:rPr>
              <w:t>i</w:t>
            </w:r>
            <w:r w:rsidRPr="00D910D8">
              <w:rPr>
                <w:rFonts w:ascii="Arial" w:eastAsia="Times New Roman" w:hAnsi="Arial"/>
                <w:noProof/>
                <w:sz w:val="18"/>
                <w:lang w:eastAsia="ko-KR"/>
              </w:rPr>
              <w:t>)</w:t>
            </w:r>
          </w:p>
        </w:tc>
      </w:tr>
      <w:tr w:rsidR="00D910D8" w:rsidRPr="00D910D8" w14:paraId="099944F0" w14:textId="77777777" w:rsidTr="00D910D8">
        <w:trPr>
          <w:jc w:val="center"/>
        </w:trPr>
        <w:tc>
          <w:tcPr>
            <w:tcW w:w="1885" w:type="dxa"/>
          </w:tcPr>
          <w:p w14:paraId="1376103B"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noProof/>
                <w:sz w:val="18"/>
                <w:lang w:eastAsia="ko-KR"/>
              </w:rPr>
              <w:t>55</w:t>
            </w:r>
          </w:p>
        </w:tc>
        <w:tc>
          <w:tcPr>
            <w:tcW w:w="7317" w:type="dxa"/>
          </w:tcPr>
          <w:p w14:paraId="335972E3"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noProof/>
                <w:sz w:val="18"/>
                <w:lang w:eastAsia="ko-KR"/>
              </w:rPr>
              <w:t>Configured Grant Confirmation</w:t>
            </w:r>
          </w:p>
        </w:tc>
      </w:tr>
      <w:tr w:rsidR="00D910D8" w:rsidRPr="00D910D8" w14:paraId="72887BFF" w14:textId="77777777" w:rsidTr="00D910D8">
        <w:trPr>
          <w:jc w:val="center"/>
        </w:trPr>
        <w:tc>
          <w:tcPr>
            <w:tcW w:w="1885" w:type="dxa"/>
          </w:tcPr>
          <w:p w14:paraId="57F64FD4"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noProof/>
                <w:sz w:val="18"/>
                <w:lang w:eastAsia="ko-KR"/>
              </w:rPr>
              <w:t>56</w:t>
            </w:r>
          </w:p>
        </w:tc>
        <w:tc>
          <w:tcPr>
            <w:tcW w:w="7317" w:type="dxa"/>
          </w:tcPr>
          <w:p w14:paraId="1F614B0A"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noProof/>
                <w:sz w:val="18"/>
                <w:lang w:eastAsia="ko-KR"/>
              </w:rPr>
              <w:t>Multiple Entry PHR (one octet C</w:t>
            </w:r>
            <w:r w:rsidRPr="00D910D8">
              <w:rPr>
                <w:rFonts w:ascii="Arial" w:eastAsia="Times New Roman" w:hAnsi="Arial"/>
                <w:noProof/>
                <w:sz w:val="18"/>
                <w:vertAlign w:val="subscript"/>
                <w:lang w:eastAsia="ko-KR"/>
              </w:rPr>
              <w:t>i</w:t>
            </w:r>
            <w:r w:rsidRPr="00D910D8">
              <w:rPr>
                <w:rFonts w:ascii="Arial" w:eastAsia="Times New Roman" w:hAnsi="Arial"/>
                <w:noProof/>
                <w:sz w:val="18"/>
                <w:lang w:eastAsia="ko-KR"/>
              </w:rPr>
              <w:t>)</w:t>
            </w:r>
          </w:p>
        </w:tc>
      </w:tr>
      <w:tr w:rsidR="00D910D8" w:rsidRPr="00D910D8" w14:paraId="3C7070BB" w14:textId="77777777" w:rsidTr="00D910D8">
        <w:trPr>
          <w:jc w:val="center"/>
        </w:trPr>
        <w:tc>
          <w:tcPr>
            <w:tcW w:w="1885" w:type="dxa"/>
          </w:tcPr>
          <w:p w14:paraId="7909DCC5"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noProof/>
                <w:sz w:val="18"/>
                <w:lang w:eastAsia="ko-KR"/>
              </w:rPr>
              <w:t>57</w:t>
            </w:r>
          </w:p>
        </w:tc>
        <w:tc>
          <w:tcPr>
            <w:tcW w:w="7317" w:type="dxa"/>
          </w:tcPr>
          <w:p w14:paraId="0A676A94"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noProof/>
                <w:sz w:val="18"/>
                <w:lang w:eastAsia="ko-KR"/>
              </w:rPr>
              <w:t>Single Entry PHR</w:t>
            </w:r>
          </w:p>
        </w:tc>
      </w:tr>
      <w:tr w:rsidR="00D910D8" w:rsidRPr="00D910D8" w14:paraId="57AA004F" w14:textId="77777777" w:rsidTr="00D910D8">
        <w:trPr>
          <w:jc w:val="center"/>
        </w:trPr>
        <w:tc>
          <w:tcPr>
            <w:tcW w:w="1885" w:type="dxa"/>
          </w:tcPr>
          <w:p w14:paraId="40A17BEB"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noProof/>
                <w:sz w:val="18"/>
                <w:lang w:eastAsia="ko-KR"/>
              </w:rPr>
              <w:t>58</w:t>
            </w:r>
          </w:p>
        </w:tc>
        <w:tc>
          <w:tcPr>
            <w:tcW w:w="7317" w:type="dxa"/>
          </w:tcPr>
          <w:p w14:paraId="0E1BB2E0"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noProof/>
                <w:sz w:val="18"/>
                <w:lang w:eastAsia="ko-KR"/>
              </w:rPr>
              <w:t>C-RNTI</w:t>
            </w:r>
          </w:p>
        </w:tc>
      </w:tr>
      <w:tr w:rsidR="00D910D8" w:rsidRPr="00D910D8" w14:paraId="653C351A" w14:textId="77777777" w:rsidTr="00D910D8">
        <w:trPr>
          <w:jc w:val="center"/>
        </w:trPr>
        <w:tc>
          <w:tcPr>
            <w:tcW w:w="1885" w:type="dxa"/>
          </w:tcPr>
          <w:p w14:paraId="2FDAB4BC"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noProof/>
                <w:sz w:val="18"/>
                <w:lang w:eastAsia="ko-KR"/>
              </w:rPr>
              <w:t>59</w:t>
            </w:r>
          </w:p>
        </w:tc>
        <w:tc>
          <w:tcPr>
            <w:tcW w:w="7317" w:type="dxa"/>
          </w:tcPr>
          <w:p w14:paraId="7454688F"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noProof/>
                <w:sz w:val="18"/>
                <w:lang w:eastAsia="ko-KR"/>
              </w:rPr>
              <w:t>Short Truncated BSR</w:t>
            </w:r>
          </w:p>
        </w:tc>
      </w:tr>
      <w:tr w:rsidR="00D910D8" w:rsidRPr="00D910D8" w14:paraId="10E7C96B" w14:textId="77777777" w:rsidTr="00D910D8">
        <w:trPr>
          <w:jc w:val="center"/>
        </w:trPr>
        <w:tc>
          <w:tcPr>
            <w:tcW w:w="1885" w:type="dxa"/>
          </w:tcPr>
          <w:p w14:paraId="51CE09B9"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noProof/>
                <w:sz w:val="18"/>
                <w:lang w:eastAsia="ko-KR"/>
              </w:rPr>
              <w:t>60</w:t>
            </w:r>
          </w:p>
        </w:tc>
        <w:tc>
          <w:tcPr>
            <w:tcW w:w="7317" w:type="dxa"/>
          </w:tcPr>
          <w:p w14:paraId="6857F1E5"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noProof/>
                <w:sz w:val="18"/>
                <w:lang w:eastAsia="ko-KR"/>
              </w:rPr>
              <w:t>Long Truncated BSR</w:t>
            </w:r>
          </w:p>
        </w:tc>
      </w:tr>
      <w:tr w:rsidR="00D910D8" w:rsidRPr="00D910D8" w14:paraId="3E3AC2CC" w14:textId="77777777" w:rsidTr="00D910D8">
        <w:trPr>
          <w:jc w:val="center"/>
        </w:trPr>
        <w:tc>
          <w:tcPr>
            <w:tcW w:w="1885" w:type="dxa"/>
          </w:tcPr>
          <w:p w14:paraId="2726BE94"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noProof/>
                <w:sz w:val="18"/>
                <w:lang w:eastAsia="ko-KR"/>
              </w:rPr>
              <w:t>61</w:t>
            </w:r>
          </w:p>
        </w:tc>
        <w:tc>
          <w:tcPr>
            <w:tcW w:w="7317" w:type="dxa"/>
          </w:tcPr>
          <w:p w14:paraId="1469E9CB"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noProof/>
                <w:sz w:val="18"/>
                <w:lang w:eastAsia="ko-KR"/>
              </w:rPr>
              <w:t>Short BSR</w:t>
            </w:r>
          </w:p>
        </w:tc>
      </w:tr>
      <w:tr w:rsidR="00D910D8" w:rsidRPr="00D910D8" w14:paraId="1EF0A503" w14:textId="77777777" w:rsidTr="00D910D8">
        <w:trPr>
          <w:jc w:val="center"/>
        </w:trPr>
        <w:tc>
          <w:tcPr>
            <w:tcW w:w="1885" w:type="dxa"/>
          </w:tcPr>
          <w:p w14:paraId="6F4FF2D5"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noProof/>
                <w:sz w:val="18"/>
                <w:lang w:eastAsia="ko-KR"/>
              </w:rPr>
              <w:t>62</w:t>
            </w:r>
          </w:p>
        </w:tc>
        <w:tc>
          <w:tcPr>
            <w:tcW w:w="7317" w:type="dxa"/>
          </w:tcPr>
          <w:p w14:paraId="6923D6B4"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noProof/>
                <w:sz w:val="18"/>
                <w:lang w:eastAsia="ko-KR"/>
              </w:rPr>
              <w:t>Long BSR</w:t>
            </w:r>
          </w:p>
        </w:tc>
      </w:tr>
      <w:tr w:rsidR="00D910D8" w:rsidRPr="00D910D8" w14:paraId="40A9DF48" w14:textId="77777777" w:rsidTr="00D910D8">
        <w:trPr>
          <w:jc w:val="center"/>
        </w:trPr>
        <w:tc>
          <w:tcPr>
            <w:tcW w:w="1885" w:type="dxa"/>
          </w:tcPr>
          <w:p w14:paraId="10F733F7" w14:textId="77777777" w:rsidR="00D910D8" w:rsidRPr="00D910D8" w:rsidRDefault="00D910D8" w:rsidP="00D910D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910D8">
              <w:rPr>
                <w:rFonts w:ascii="Arial" w:eastAsia="Times New Roman" w:hAnsi="Arial"/>
                <w:noProof/>
                <w:sz w:val="18"/>
                <w:lang w:eastAsia="ko-KR"/>
              </w:rPr>
              <w:t>63</w:t>
            </w:r>
          </w:p>
        </w:tc>
        <w:tc>
          <w:tcPr>
            <w:tcW w:w="7317" w:type="dxa"/>
          </w:tcPr>
          <w:p w14:paraId="76915655" w14:textId="77777777" w:rsidR="00D910D8" w:rsidRPr="00D910D8" w:rsidRDefault="00D910D8" w:rsidP="00D910D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10D8">
              <w:rPr>
                <w:rFonts w:ascii="Arial" w:eastAsia="Times New Roman" w:hAnsi="Arial"/>
                <w:noProof/>
                <w:sz w:val="18"/>
                <w:lang w:eastAsia="ko-KR"/>
              </w:rPr>
              <w:t>Padding</w:t>
            </w:r>
          </w:p>
        </w:tc>
      </w:tr>
    </w:tbl>
    <w:p w14:paraId="4FE7B648" w14:textId="77777777" w:rsidR="00D910D8" w:rsidRPr="00D910D8" w:rsidRDefault="00D910D8" w:rsidP="00D910D8">
      <w:pPr>
        <w:overflowPunct w:val="0"/>
        <w:autoSpaceDE w:val="0"/>
        <w:autoSpaceDN w:val="0"/>
        <w:adjustRightInd w:val="0"/>
        <w:textAlignment w:val="baseline"/>
        <w:rPr>
          <w:rFonts w:eastAsia="Times New Roman"/>
          <w:noProof/>
          <w:sz w:val="4"/>
          <w:szCs w:val="4"/>
          <w:lang w:eastAsia="ko-KR"/>
        </w:rPr>
      </w:pPr>
    </w:p>
    <w:p w14:paraId="0BF38AE5" w14:textId="49D8C23A" w:rsidR="00B87F66" w:rsidRDefault="00A75EF0" w:rsidP="00944A56">
      <w:pPr>
        <w:rPr>
          <w:rFonts w:eastAsia="Times New Roman"/>
          <w:bCs/>
        </w:rPr>
      </w:pPr>
      <w:r>
        <w:rPr>
          <w:rFonts w:eastAsia="Times New Roman"/>
          <w:bCs/>
        </w:rPr>
        <w:t>We tend to</w:t>
      </w:r>
      <w:r w:rsidR="002F6B4B">
        <w:rPr>
          <w:rFonts w:eastAsia="Times New Roman"/>
          <w:bCs/>
        </w:rPr>
        <w:t xml:space="preserve"> suggest</w:t>
      </w:r>
      <w:r>
        <w:rPr>
          <w:rFonts w:eastAsia="Times New Roman"/>
        </w:rPr>
        <w:t xml:space="preserve"> </w:t>
      </w:r>
      <w:r w:rsidR="004510C0">
        <w:rPr>
          <w:rFonts w:eastAsia="Times New Roman"/>
        </w:rPr>
        <w:t>following</w:t>
      </w:r>
      <w:r>
        <w:rPr>
          <w:rFonts w:eastAsia="Times New Roman"/>
          <w:bCs/>
        </w:rPr>
        <w:t xml:space="preserve"> legacy behaviour and use option1 as baseline but we are open to option2 and option3 for further discussion. Since either of opiton1/2/3 is workable, we believe RAN2 can confirm the </w:t>
      </w:r>
      <w:r w:rsidR="0004292F">
        <w:rPr>
          <w:rFonts w:eastAsia="Times New Roman"/>
          <w:bCs/>
        </w:rPr>
        <w:t xml:space="preserve">working </w:t>
      </w:r>
      <w:r>
        <w:rPr>
          <w:rFonts w:eastAsia="Times New Roman"/>
          <w:bCs/>
        </w:rPr>
        <w:t xml:space="preserve">assumption </w:t>
      </w:r>
      <w:r w:rsidR="0004292F">
        <w:rPr>
          <w:rFonts w:eastAsia="Times New Roman"/>
          <w:bCs/>
        </w:rPr>
        <w:t xml:space="preserve">included </w:t>
      </w:r>
      <w:r>
        <w:rPr>
          <w:rFonts w:eastAsia="Times New Roman"/>
          <w:bCs/>
        </w:rPr>
        <w:t xml:space="preserve">in </w:t>
      </w:r>
      <w:r w:rsidR="0004292F">
        <w:rPr>
          <w:rFonts w:eastAsia="Times New Roman"/>
          <w:bCs/>
        </w:rPr>
        <w:t xml:space="preserve">the </w:t>
      </w:r>
      <w:r>
        <w:rPr>
          <w:rFonts w:eastAsia="Times New Roman"/>
          <w:bCs/>
        </w:rPr>
        <w:t>RAN1 LS.</w:t>
      </w:r>
    </w:p>
    <w:p w14:paraId="1D325A25" w14:textId="39839F40" w:rsidR="00220855" w:rsidRDefault="00220855" w:rsidP="009339CB">
      <w:pPr>
        <w:rPr>
          <w:b/>
        </w:rPr>
      </w:pPr>
      <w:r w:rsidRPr="00220855">
        <w:rPr>
          <w:b/>
        </w:rPr>
        <w:t xml:space="preserve">Proposal </w:t>
      </w:r>
      <w:r>
        <w:rPr>
          <w:b/>
        </w:rPr>
        <w:t>2</w:t>
      </w:r>
      <w:r w:rsidRPr="00220855">
        <w:rPr>
          <w:b/>
        </w:rPr>
        <w:t>:</w:t>
      </w:r>
      <w:r w:rsidR="00AF19A0">
        <w:rPr>
          <w:b/>
        </w:rPr>
        <w:t xml:space="preserve"> </w:t>
      </w:r>
      <w:r w:rsidR="00B11271">
        <w:rPr>
          <w:b/>
        </w:rPr>
        <w:t xml:space="preserve">RAN2 </w:t>
      </w:r>
      <w:r w:rsidR="00BE408A">
        <w:rPr>
          <w:b/>
        </w:rPr>
        <w:t xml:space="preserve">to </w:t>
      </w:r>
      <w:r w:rsidR="00B11271">
        <w:rPr>
          <w:b/>
        </w:rPr>
        <w:t xml:space="preserve">confirm </w:t>
      </w:r>
      <w:r w:rsidR="00B11271" w:rsidRPr="00B11271">
        <w:rPr>
          <w:b/>
        </w:rPr>
        <w:t xml:space="preserve">it is feasible to </w:t>
      </w:r>
      <w:r w:rsidR="00947CD3">
        <w:rPr>
          <w:b/>
        </w:rPr>
        <w:t xml:space="preserve">support Option B proposed by RAN1 LS (i.e., to </w:t>
      </w:r>
      <w:r w:rsidR="00B11271" w:rsidRPr="00B11271">
        <w:rPr>
          <w:b/>
        </w:rPr>
        <w:t xml:space="preserve">indicate </w:t>
      </w:r>
      <w:r w:rsidR="00947CD3">
        <w:rPr>
          <w:b/>
        </w:rPr>
        <w:t xml:space="preserve">the </w:t>
      </w:r>
      <w:r w:rsidR="00B11271" w:rsidRPr="00220855">
        <w:rPr>
          <w:rFonts w:eastAsia="Times New Roman"/>
          <w:b/>
        </w:rPr>
        <w:t>‘</w:t>
      </w:r>
      <w:r w:rsidR="00B11271" w:rsidRPr="00B11271">
        <w:rPr>
          <w:b/>
        </w:rPr>
        <w:t xml:space="preserve">repetition request or capability report’ for PUCCH repetition for Msg4 HARQ-ACK </w:t>
      </w:r>
      <w:r w:rsidR="00947CD3">
        <w:rPr>
          <w:b/>
        </w:rPr>
        <w:t>via higher layer signalling in</w:t>
      </w:r>
      <w:r w:rsidR="00B11271" w:rsidRPr="00B11271">
        <w:rPr>
          <w:b/>
        </w:rPr>
        <w:t xml:space="preserve"> Msg3</w:t>
      </w:r>
      <w:r w:rsidR="00947CD3">
        <w:rPr>
          <w:b/>
        </w:rPr>
        <w:t xml:space="preserve"> PUSCH).</w:t>
      </w:r>
    </w:p>
    <w:p w14:paraId="18808ADF" w14:textId="1AC4C472" w:rsidR="00E416EE" w:rsidRDefault="00DC666C" w:rsidP="00E416EE">
      <w:pPr>
        <w:rPr>
          <w:rFonts w:eastAsia="Times New Roman"/>
          <w:b/>
        </w:rPr>
      </w:pPr>
      <w:r>
        <w:rPr>
          <w:b/>
        </w:rPr>
        <w:t xml:space="preserve">Proposal 3: </w:t>
      </w:r>
      <w:r w:rsidR="00E416EE">
        <w:rPr>
          <w:b/>
        </w:rPr>
        <w:t xml:space="preserve">RAN2 to discuss below options </w:t>
      </w:r>
      <w:r w:rsidR="00E416EE">
        <w:rPr>
          <w:rFonts w:eastAsia="Times New Roman"/>
          <w:b/>
        </w:rPr>
        <w:t xml:space="preserve">for </w:t>
      </w:r>
      <w:r w:rsidR="00E416EE" w:rsidRPr="00220855">
        <w:rPr>
          <w:rFonts w:eastAsia="Times New Roman"/>
          <w:b/>
        </w:rPr>
        <w:t>‘repetition request or capability report’</w:t>
      </w:r>
      <w:r w:rsidR="00E416EE">
        <w:rPr>
          <w:rFonts w:eastAsia="Times New Roman"/>
          <w:b/>
        </w:rPr>
        <w:t xml:space="preserve"> f</w:t>
      </w:r>
      <w:r w:rsidR="00E416EE" w:rsidRPr="00220855">
        <w:rPr>
          <w:rFonts w:eastAsia="Times New Roman"/>
          <w:b/>
        </w:rPr>
        <w:t>or PUCCH repetition for Msg4 HARQ-ACK</w:t>
      </w:r>
      <w:r w:rsidR="00E416EE">
        <w:rPr>
          <w:rFonts w:eastAsia="Times New Roman"/>
          <w:b/>
        </w:rPr>
        <w:t>.</w:t>
      </w:r>
    </w:p>
    <w:p w14:paraId="7A868C91" w14:textId="77F28B7F" w:rsidR="00E10FD2" w:rsidRPr="00E10FD2" w:rsidRDefault="00E10FD2" w:rsidP="00E10FD2">
      <w:pPr>
        <w:pStyle w:val="ListParagraph"/>
        <w:numPr>
          <w:ilvl w:val="0"/>
          <w:numId w:val="13"/>
        </w:numPr>
        <w:rPr>
          <w:b/>
        </w:rPr>
      </w:pPr>
      <w:r w:rsidRPr="00E10FD2">
        <w:rPr>
          <w:b/>
        </w:rPr>
        <w:t xml:space="preserve">Option1: define </w:t>
      </w:r>
      <w:r w:rsidR="005C54A9">
        <w:rPr>
          <w:b/>
        </w:rPr>
        <w:t xml:space="preserve">four </w:t>
      </w:r>
      <w:r w:rsidRPr="00E10FD2">
        <w:rPr>
          <w:b/>
        </w:rPr>
        <w:t xml:space="preserve">new LCID(s) index indicating not only the size of CCCH in the Msg3 (48 and 64 bits) but also PUCCH repetition UE capability or request. </w:t>
      </w:r>
    </w:p>
    <w:p w14:paraId="16CB8D97" w14:textId="1455751B" w:rsidR="00E10FD2" w:rsidRPr="00E10FD2" w:rsidRDefault="00E10FD2" w:rsidP="00E10FD2">
      <w:pPr>
        <w:pStyle w:val="ListParagraph"/>
        <w:numPr>
          <w:ilvl w:val="0"/>
          <w:numId w:val="13"/>
        </w:numPr>
        <w:rPr>
          <w:b/>
        </w:rPr>
      </w:pPr>
      <w:r w:rsidRPr="00E10FD2">
        <w:rPr>
          <w:b/>
        </w:rPr>
        <w:t xml:space="preserve">Option2: re-purpose the reserved R bits in the MAC </w:t>
      </w:r>
      <w:proofErr w:type="spellStart"/>
      <w:r w:rsidRPr="00E10FD2">
        <w:rPr>
          <w:b/>
        </w:rPr>
        <w:t>subheader</w:t>
      </w:r>
      <w:proofErr w:type="spellEnd"/>
      <w:r w:rsidRPr="00E10FD2">
        <w:rPr>
          <w:b/>
        </w:rPr>
        <w:t xml:space="preserve"> of the Msg3</w:t>
      </w:r>
      <w:r w:rsidR="005C54A9">
        <w:rPr>
          <w:b/>
        </w:rPr>
        <w:t>.</w:t>
      </w:r>
    </w:p>
    <w:p w14:paraId="1A039786" w14:textId="4FE99782" w:rsidR="00E10FD2" w:rsidRPr="00E10FD2" w:rsidRDefault="00E10FD2" w:rsidP="00E10FD2">
      <w:pPr>
        <w:pStyle w:val="ListParagraph"/>
        <w:numPr>
          <w:ilvl w:val="0"/>
          <w:numId w:val="13"/>
        </w:numPr>
        <w:rPr>
          <w:b/>
        </w:rPr>
      </w:pPr>
      <w:r w:rsidRPr="00E10FD2">
        <w:rPr>
          <w:b/>
        </w:rPr>
        <w:t xml:space="preserve">Option3: re-purpose the spare bit currently present in the </w:t>
      </w:r>
      <w:r w:rsidR="00BD5A8B">
        <w:rPr>
          <w:b/>
        </w:rPr>
        <w:t xml:space="preserve">RRC messages contained in </w:t>
      </w:r>
      <w:r w:rsidRPr="00E10FD2">
        <w:rPr>
          <w:b/>
        </w:rPr>
        <w:t>UL CCCH or UL CCCH1.</w:t>
      </w:r>
    </w:p>
    <w:p w14:paraId="57B125A4" w14:textId="5283DF8E" w:rsidR="00947CD3" w:rsidRPr="00E56E2E" w:rsidRDefault="00E56E2E" w:rsidP="00E56E2E">
      <w:pPr>
        <w:jc w:val="both"/>
        <w:rPr>
          <w:bCs/>
        </w:rPr>
      </w:pPr>
      <w:r>
        <w:rPr>
          <w:bCs/>
        </w:rPr>
        <w:t xml:space="preserve">For Rel-18, it is possible </w:t>
      </w:r>
      <w:r w:rsidR="00B53F6A">
        <w:rPr>
          <w:bCs/>
        </w:rPr>
        <w:t>multiple</w:t>
      </w:r>
      <w:r>
        <w:rPr>
          <w:bCs/>
        </w:rPr>
        <w:t xml:space="preserve"> WI</w:t>
      </w:r>
      <w:r w:rsidR="00B53F6A">
        <w:rPr>
          <w:bCs/>
        </w:rPr>
        <w:t>s</w:t>
      </w:r>
      <w:r>
        <w:rPr>
          <w:bCs/>
        </w:rPr>
        <w:t xml:space="preserve"> may use </w:t>
      </w:r>
      <w:r w:rsidR="00B53F6A">
        <w:rPr>
          <w:bCs/>
        </w:rPr>
        <w:t>(e)</w:t>
      </w:r>
      <w:r>
        <w:rPr>
          <w:bCs/>
        </w:rPr>
        <w:t xml:space="preserve">LCID(s) as identities of new MAC CEs </w:t>
      </w:r>
      <w:r w:rsidR="00B53F6A">
        <w:rPr>
          <w:bCs/>
        </w:rPr>
        <w:t>and/</w:t>
      </w:r>
      <w:r>
        <w:rPr>
          <w:bCs/>
        </w:rPr>
        <w:t>or UE capabilities. The cross WI coordination can be further discussed</w:t>
      </w:r>
      <w:r w:rsidR="00B53F6A">
        <w:rPr>
          <w:bCs/>
        </w:rPr>
        <w:t xml:space="preserve"> whether and how to optimize the (e)LCID usage</w:t>
      </w:r>
      <w:r>
        <w:rPr>
          <w:bCs/>
        </w:rPr>
        <w:t xml:space="preserve">. </w:t>
      </w:r>
      <w:r w:rsidR="00B53F6A">
        <w:rPr>
          <w:bCs/>
        </w:rPr>
        <w:t>For example, i</w:t>
      </w:r>
      <w:r w:rsidR="00B53F6A" w:rsidRPr="00B53F6A">
        <w:rPr>
          <w:bCs/>
        </w:rPr>
        <w:t xml:space="preserve">nstead of reserving an LCID or an </w:t>
      </w:r>
      <w:proofErr w:type="spellStart"/>
      <w:r w:rsidR="00B53F6A" w:rsidRPr="00B53F6A">
        <w:rPr>
          <w:bCs/>
        </w:rPr>
        <w:t>eLCID</w:t>
      </w:r>
      <w:proofErr w:type="spellEnd"/>
      <w:r w:rsidR="00B53F6A" w:rsidRPr="00B53F6A">
        <w:rPr>
          <w:bCs/>
        </w:rPr>
        <w:t xml:space="preserve"> for each MAC CE to be introduced in Rel-17 in a fixed manner in the specification, </w:t>
      </w:r>
      <w:r w:rsidR="00B53F6A">
        <w:rPr>
          <w:bCs/>
        </w:rPr>
        <w:t>network</w:t>
      </w:r>
      <w:r w:rsidR="00B53F6A" w:rsidRPr="00B53F6A">
        <w:rPr>
          <w:bCs/>
        </w:rPr>
        <w:t xml:space="preserve"> configuration of an (e)LCID for MAC CE(s) can be considered instead. </w:t>
      </w:r>
      <w:r w:rsidR="00581B3E">
        <w:rPr>
          <w:bCs/>
        </w:rPr>
        <w:t>Furthermore, t</w:t>
      </w:r>
      <w:r w:rsidR="00581B3E" w:rsidRPr="00581B3E">
        <w:rPr>
          <w:bCs/>
        </w:rPr>
        <w:t>he LCID-based capability indication may be different for different UL messages</w:t>
      </w:r>
      <w:r w:rsidR="00581B3E">
        <w:rPr>
          <w:bCs/>
        </w:rPr>
        <w:t xml:space="preserve">. </w:t>
      </w:r>
      <w:r w:rsidR="00B53F6A" w:rsidRPr="00B53F6A">
        <w:rPr>
          <w:bCs/>
        </w:rPr>
        <w:t>This way, more features can benefit from the lower overhead the LCID can offer and the difficult exercise of selecting the MAC CEs that should only benefit from the LCID can be avoided.</w:t>
      </w:r>
    </w:p>
    <w:p w14:paraId="7522D39E" w14:textId="43B47918" w:rsidR="00B53F6A" w:rsidRDefault="00B53F6A" w:rsidP="00B53F6A">
      <w:pPr>
        <w:rPr>
          <w:rFonts w:eastAsia="Times New Roman"/>
          <w:b/>
        </w:rPr>
      </w:pPr>
      <w:r>
        <w:rPr>
          <w:b/>
        </w:rPr>
        <w:t xml:space="preserve">Proposal 4: If </w:t>
      </w:r>
      <w:r w:rsidR="007C5C37">
        <w:rPr>
          <w:b/>
        </w:rPr>
        <w:t xml:space="preserve">option1 </w:t>
      </w:r>
      <w:r>
        <w:rPr>
          <w:b/>
        </w:rPr>
        <w:t>is to be used, whether and how to optimize the LCID usage can be discussed for Rel-18 (</w:t>
      </w:r>
      <w:r w:rsidR="009E1960">
        <w:rPr>
          <w:b/>
        </w:rPr>
        <w:t>e.g.,</w:t>
      </w:r>
      <w:r>
        <w:rPr>
          <w:b/>
        </w:rPr>
        <w:t xml:space="preserve"> considering the cross WI coordination on LCID allocation)</w:t>
      </w:r>
      <w:r>
        <w:rPr>
          <w:rFonts w:eastAsia="Times New Roman"/>
          <w:b/>
        </w:rPr>
        <w:t>.</w:t>
      </w:r>
    </w:p>
    <w:p w14:paraId="69B7B8E6" w14:textId="69E07FC9" w:rsidR="009339CB" w:rsidRPr="006E13D1" w:rsidRDefault="005A13AB" w:rsidP="009339CB">
      <w:pPr>
        <w:pStyle w:val="Heading1"/>
      </w:pPr>
      <w:r>
        <w:t>3</w:t>
      </w:r>
      <w:r w:rsidR="009339CB" w:rsidRPr="006E13D1">
        <w:tab/>
      </w:r>
      <w:r w:rsidR="009339CB">
        <w:t>Conclusion</w:t>
      </w:r>
    </w:p>
    <w:p w14:paraId="0107179C" w14:textId="04766AAC" w:rsidR="00D60FF1" w:rsidRPr="006E13D1" w:rsidRDefault="00D60FF1" w:rsidP="00D60FF1">
      <w:r>
        <w:t>This document has made the following observations:</w:t>
      </w:r>
    </w:p>
    <w:p w14:paraId="05B58770" w14:textId="77777777" w:rsidR="00D60FF1" w:rsidRPr="003605B3" w:rsidRDefault="00D60FF1" w:rsidP="00D60FF1">
      <w:pPr>
        <w:jc w:val="both"/>
        <w:rPr>
          <w:b/>
          <w:bCs/>
          <w:szCs w:val="18"/>
        </w:rPr>
      </w:pPr>
      <w:r w:rsidRPr="003605B3">
        <w:rPr>
          <w:b/>
          <w:bCs/>
          <w:szCs w:val="18"/>
        </w:rPr>
        <w:lastRenderedPageBreak/>
        <w:t>Observation 1:</w:t>
      </w:r>
      <w:r>
        <w:rPr>
          <w:b/>
          <w:bCs/>
          <w:szCs w:val="18"/>
        </w:rPr>
        <w:t xml:space="preserve"> The single bit proposed by RAN1 can be included in </w:t>
      </w:r>
      <w:r>
        <w:rPr>
          <w:rFonts w:hint="eastAsia"/>
          <w:b/>
          <w:bCs/>
          <w:szCs w:val="18"/>
        </w:rPr>
        <w:t>M</w:t>
      </w:r>
      <w:r>
        <w:rPr>
          <w:b/>
          <w:bCs/>
          <w:szCs w:val="18"/>
        </w:rPr>
        <w:t>sg3 without increasing the size of Msg3.</w:t>
      </w:r>
    </w:p>
    <w:p w14:paraId="460203B0" w14:textId="77777777" w:rsidR="00D60FF1" w:rsidRPr="004F4540" w:rsidRDefault="00D60FF1" w:rsidP="00D60FF1">
      <w:pPr>
        <w:rPr>
          <w:bCs/>
        </w:rPr>
      </w:pPr>
      <w:r>
        <w:rPr>
          <w:bCs/>
        </w:rPr>
        <w:t>And proposed the following:</w:t>
      </w:r>
    </w:p>
    <w:p w14:paraId="7FE0BE2E" w14:textId="77777777" w:rsidR="00D60FF1" w:rsidRDefault="00D60FF1" w:rsidP="00D60FF1">
      <w:pPr>
        <w:jc w:val="both"/>
        <w:rPr>
          <w:rFonts w:eastAsia="Times New Roman"/>
          <w:b/>
        </w:rPr>
      </w:pPr>
      <w:r w:rsidRPr="00220855">
        <w:rPr>
          <w:b/>
        </w:rPr>
        <w:t xml:space="preserve">Proposal 1: </w:t>
      </w:r>
      <w:r>
        <w:rPr>
          <w:b/>
        </w:rPr>
        <w:t xml:space="preserve">RAN2 to confirm the understanding for RAN1 LS that UE indicates </w:t>
      </w:r>
      <w:r w:rsidRPr="00220855">
        <w:rPr>
          <w:rFonts w:eastAsia="Times New Roman"/>
          <w:b/>
        </w:rPr>
        <w:t xml:space="preserve">1-bit information </w:t>
      </w:r>
      <w:r>
        <w:rPr>
          <w:rFonts w:eastAsia="Times New Roman"/>
          <w:b/>
        </w:rPr>
        <w:t xml:space="preserve">related to </w:t>
      </w:r>
      <w:r w:rsidRPr="00220855">
        <w:rPr>
          <w:rFonts w:eastAsia="Times New Roman"/>
          <w:b/>
        </w:rPr>
        <w:t>‘repetition request or capability report’</w:t>
      </w:r>
      <w:r>
        <w:rPr>
          <w:rFonts w:eastAsia="Times New Roman"/>
          <w:b/>
        </w:rPr>
        <w:t xml:space="preserve"> f</w:t>
      </w:r>
      <w:r w:rsidRPr="00220855">
        <w:rPr>
          <w:rFonts w:eastAsia="Times New Roman"/>
          <w:b/>
        </w:rPr>
        <w:t>or PUCCH repetition for Msg4 HARQ-ACK</w:t>
      </w:r>
      <w:r>
        <w:rPr>
          <w:rFonts w:eastAsia="Times New Roman"/>
          <w:b/>
        </w:rPr>
        <w:t>.</w:t>
      </w:r>
    </w:p>
    <w:p w14:paraId="6BECF88C" w14:textId="72AD948A" w:rsidR="00D60FF1" w:rsidRDefault="00D60FF1" w:rsidP="00D60FF1">
      <w:pPr>
        <w:rPr>
          <w:b/>
        </w:rPr>
      </w:pPr>
      <w:r w:rsidRPr="00220855">
        <w:rPr>
          <w:b/>
        </w:rPr>
        <w:t xml:space="preserve">Proposal </w:t>
      </w:r>
      <w:r>
        <w:rPr>
          <w:b/>
        </w:rPr>
        <w:t>2</w:t>
      </w:r>
      <w:r w:rsidRPr="00220855">
        <w:rPr>
          <w:b/>
        </w:rPr>
        <w:t>:</w:t>
      </w:r>
      <w:r>
        <w:rPr>
          <w:b/>
        </w:rPr>
        <w:t xml:space="preserve"> RAN2 </w:t>
      </w:r>
      <w:r w:rsidR="00BE408A">
        <w:rPr>
          <w:b/>
        </w:rPr>
        <w:t xml:space="preserve">to </w:t>
      </w:r>
      <w:r>
        <w:rPr>
          <w:b/>
        </w:rPr>
        <w:t xml:space="preserve">confirm </w:t>
      </w:r>
      <w:r w:rsidRPr="00B11271">
        <w:rPr>
          <w:b/>
        </w:rPr>
        <w:t xml:space="preserve">it is feasible to </w:t>
      </w:r>
      <w:r>
        <w:rPr>
          <w:b/>
        </w:rPr>
        <w:t xml:space="preserve">support Option B proposed by RAN1 LS (i.e., to </w:t>
      </w:r>
      <w:r w:rsidRPr="00B11271">
        <w:rPr>
          <w:b/>
        </w:rPr>
        <w:t xml:space="preserve">indicate </w:t>
      </w:r>
      <w:r>
        <w:rPr>
          <w:b/>
        </w:rPr>
        <w:t xml:space="preserve">the </w:t>
      </w:r>
      <w:r w:rsidRPr="00220855">
        <w:rPr>
          <w:rFonts w:eastAsia="Times New Roman"/>
          <w:b/>
        </w:rPr>
        <w:t>‘</w:t>
      </w:r>
      <w:r w:rsidRPr="00B11271">
        <w:rPr>
          <w:b/>
        </w:rPr>
        <w:t xml:space="preserve">repetition request or capability report’ for PUCCH repetition for Msg4 HARQ-ACK </w:t>
      </w:r>
      <w:r>
        <w:rPr>
          <w:b/>
        </w:rPr>
        <w:t>via higher layer signalling in</w:t>
      </w:r>
      <w:r w:rsidRPr="00B11271">
        <w:rPr>
          <w:b/>
        </w:rPr>
        <w:t xml:space="preserve"> Msg3</w:t>
      </w:r>
      <w:r>
        <w:rPr>
          <w:b/>
        </w:rPr>
        <w:t xml:space="preserve"> PUSCH).</w:t>
      </w:r>
    </w:p>
    <w:p w14:paraId="7D080D37" w14:textId="77777777" w:rsidR="00D60FF1" w:rsidRDefault="00D60FF1" w:rsidP="00D60FF1">
      <w:pPr>
        <w:rPr>
          <w:rFonts w:eastAsia="Times New Roman"/>
          <w:b/>
        </w:rPr>
      </w:pPr>
      <w:r>
        <w:rPr>
          <w:b/>
        </w:rPr>
        <w:t xml:space="preserve">Proposal 3: RAN2 to discuss below options </w:t>
      </w:r>
      <w:r>
        <w:rPr>
          <w:rFonts w:eastAsia="Times New Roman"/>
          <w:b/>
        </w:rPr>
        <w:t xml:space="preserve">for </w:t>
      </w:r>
      <w:r w:rsidRPr="00220855">
        <w:rPr>
          <w:rFonts w:eastAsia="Times New Roman"/>
          <w:b/>
        </w:rPr>
        <w:t>‘repetition request or capability report’</w:t>
      </w:r>
      <w:r>
        <w:rPr>
          <w:rFonts w:eastAsia="Times New Roman"/>
          <w:b/>
        </w:rPr>
        <w:t xml:space="preserve"> f</w:t>
      </w:r>
      <w:r w:rsidRPr="00220855">
        <w:rPr>
          <w:rFonts w:eastAsia="Times New Roman"/>
          <w:b/>
        </w:rPr>
        <w:t>or PUCCH repetition for Msg4 HARQ-ACK</w:t>
      </w:r>
      <w:r>
        <w:rPr>
          <w:rFonts w:eastAsia="Times New Roman"/>
          <w:b/>
        </w:rPr>
        <w:t>.</w:t>
      </w:r>
    </w:p>
    <w:p w14:paraId="38EFE8A6" w14:textId="77777777" w:rsidR="00D60FF1" w:rsidRPr="00E10FD2" w:rsidRDefault="00D60FF1" w:rsidP="00D60FF1">
      <w:pPr>
        <w:pStyle w:val="ListParagraph"/>
        <w:numPr>
          <w:ilvl w:val="0"/>
          <w:numId w:val="13"/>
        </w:numPr>
        <w:rPr>
          <w:b/>
        </w:rPr>
      </w:pPr>
      <w:r w:rsidRPr="00E10FD2">
        <w:rPr>
          <w:b/>
        </w:rPr>
        <w:t xml:space="preserve">Option1: define </w:t>
      </w:r>
      <w:r>
        <w:rPr>
          <w:b/>
        </w:rPr>
        <w:t xml:space="preserve">four </w:t>
      </w:r>
      <w:r w:rsidRPr="00E10FD2">
        <w:rPr>
          <w:b/>
        </w:rPr>
        <w:t xml:space="preserve">new LCID(s) index indicating not only the size of CCCH in the Msg3 (48 and 64 bits) but also PUCCH repetition UE capability or request. </w:t>
      </w:r>
    </w:p>
    <w:p w14:paraId="66BCF0E8" w14:textId="77777777" w:rsidR="00D60FF1" w:rsidRPr="00E10FD2" w:rsidRDefault="00D60FF1" w:rsidP="00D60FF1">
      <w:pPr>
        <w:pStyle w:val="ListParagraph"/>
        <w:numPr>
          <w:ilvl w:val="0"/>
          <w:numId w:val="13"/>
        </w:numPr>
        <w:rPr>
          <w:b/>
        </w:rPr>
      </w:pPr>
      <w:r w:rsidRPr="00E10FD2">
        <w:rPr>
          <w:b/>
        </w:rPr>
        <w:t xml:space="preserve">Option2: re-purpose the reserved R bits in the MAC </w:t>
      </w:r>
      <w:proofErr w:type="spellStart"/>
      <w:r w:rsidRPr="00E10FD2">
        <w:rPr>
          <w:b/>
        </w:rPr>
        <w:t>subheader</w:t>
      </w:r>
      <w:proofErr w:type="spellEnd"/>
      <w:r w:rsidRPr="00E10FD2">
        <w:rPr>
          <w:b/>
        </w:rPr>
        <w:t xml:space="preserve"> of the Msg3</w:t>
      </w:r>
      <w:r>
        <w:rPr>
          <w:b/>
        </w:rPr>
        <w:t>.</w:t>
      </w:r>
    </w:p>
    <w:p w14:paraId="7972F4DB" w14:textId="77777777" w:rsidR="00D60FF1" w:rsidRPr="00E10FD2" w:rsidRDefault="00D60FF1" w:rsidP="00D60FF1">
      <w:pPr>
        <w:pStyle w:val="ListParagraph"/>
        <w:numPr>
          <w:ilvl w:val="0"/>
          <w:numId w:val="13"/>
        </w:numPr>
        <w:rPr>
          <w:b/>
        </w:rPr>
      </w:pPr>
      <w:r w:rsidRPr="00E10FD2">
        <w:rPr>
          <w:b/>
        </w:rPr>
        <w:t xml:space="preserve">Option3: re-purpose the spare bit currently present in the </w:t>
      </w:r>
      <w:r>
        <w:rPr>
          <w:b/>
        </w:rPr>
        <w:t xml:space="preserve">RRC messages contained in </w:t>
      </w:r>
      <w:r w:rsidRPr="00E10FD2">
        <w:rPr>
          <w:b/>
        </w:rPr>
        <w:t>UL CCCH or UL CCCH1.</w:t>
      </w:r>
    </w:p>
    <w:p w14:paraId="4A286A12" w14:textId="77777777" w:rsidR="00D60FF1" w:rsidRDefault="00D60FF1" w:rsidP="00D60FF1">
      <w:pPr>
        <w:rPr>
          <w:rFonts w:eastAsia="Times New Roman"/>
          <w:b/>
        </w:rPr>
      </w:pPr>
      <w:r>
        <w:rPr>
          <w:b/>
        </w:rPr>
        <w:t>Proposal 4: If option1 is to be used, whether and how to optimize the LCID usage can be discussed for Rel-18 (e.g., considering the cross WI coordination on LCID allocation)</w:t>
      </w:r>
      <w:r>
        <w:rPr>
          <w:rFonts w:eastAsia="Times New Roman"/>
          <w:b/>
        </w:rPr>
        <w:t>.</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CFBD0" w14:textId="77777777" w:rsidR="00510AAC" w:rsidRDefault="00510AAC">
      <w:r>
        <w:separator/>
      </w:r>
    </w:p>
  </w:endnote>
  <w:endnote w:type="continuationSeparator" w:id="0">
    <w:p w14:paraId="534BC38E" w14:textId="77777777" w:rsidR="00510AAC" w:rsidRDefault="00510AAC">
      <w:r>
        <w:continuationSeparator/>
      </w:r>
    </w:p>
  </w:endnote>
  <w:endnote w:type="continuationNotice" w:id="1">
    <w:p w14:paraId="5924478C" w14:textId="77777777" w:rsidR="00510AAC" w:rsidRDefault="00510A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E5CF1" w14:textId="77777777" w:rsidR="00510AAC" w:rsidRDefault="00510AAC">
      <w:r>
        <w:separator/>
      </w:r>
    </w:p>
  </w:footnote>
  <w:footnote w:type="continuationSeparator" w:id="0">
    <w:p w14:paraId="79EB7F6C" w14:textId="77777777" w:rsidR="00510AAC" w:rsidRDefault="00510AAC">
      <w:r>
        <w:continuationSeparator/>
      </w:r>
    </w:p>
  </w:footnote>
  <w:footnote w:type="continuationNotice" w:id="1">
    <w:p w14:paraId="23246FF3" w14:textId="77777777" w:rsidR="00510AAC" w:rsidRDefault="00510A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F067FE"/>
    <w:multiLevelType w:val="hybridMultilevel"/>
    <w:tmpl w:val="8AE88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4BD579E"/>
    <w:multiLevelType w:val="hybridMultilevel"/>
    <w:tmpl w:val="1A02030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D3B26FF"/>
    <w:multiLevelType w:val="hybridMultilevel"/>
    <w:tmpl w:val="87EA873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712906CF"/>
    <w:multiLevelType w:val="hybridMultilevel"/>
    <w:tmpl w:val="B0789466"/>
    <w:lvl w:ilvl="0" w:tplc="9570650C">
      <w:start w:val="2"/>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5BC0E88"/>
    <w:multiLevelType w:val="hybridMultilevel"/>
    <w:tmpl w:val="64325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4"/>
  </w:num>
  <w:num w:numId="9">
    <w:abstractNumId w:val="3"/>
  </w:num>
  <w:num w:numId="10">
    <w:abstractNumId w:val="9"/>
  </w:num>
  <w:num w:numId="11">
    <w:abstractNumId w:val="11"/>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4292F"/>
    <w:rsid w:val="00044508"/>
    <w:rsid w:val="00065268"/>
    <w:rsid w:val="000679EE"/>
    <w:rsid w:val="00073C9C"/>
    <w:rsid w:val="00076412"/>
    <w:rsid w:val="00080512"/>
    <w:rsid w:val="00090468"/>
    <w:rsid w:val="00091CA1"/>
    <w:rsid w:val="00094568"/>
    <w:rsid w:val="000A01E9"/>
    <w:rsid w:val="000A7AF4"/>
    <w:rsid w:val="000B48EB"/>
    <w:rsid w:val="000B7BCF"/>
    <w:rsid w:val="000C522B"/>
    <w:rsid w:val="000D4280"/>
    <w:rsid w:val="000D58AB"/>
    <w:rsid w:val="000D5E83"/>
    <w:rsid w:val="000D6383"/>
    <w:rsid w:val="000D7C92"/>
    <w:rsid w:val="000D7ECC"/>
    <w:rsid w:val="000E1FFF"/>
    <w:rsid w:val="000F0B2A"/>
    <w:rsid w:val="001110A5"/>
    <w:rsid w:val="00112F1A"/>
    <w:rsid w:val="00123D18"/>
    <w:rsid w:val="00145075"/>
    <w:rsid w:val="001741A0"/>
    <w:rsid w:val="00175FA0"/>
    <w:rsid w:val="00181839"/>
    <w:rsid w:val="0018542A"/>
    <w:rsid w:val="00194CD0"/>
    <w:rsid w:val="001B49C9"/>
    <w:rsid w:val="001C23F4"/>
    <w:rsid w:val="001C4F79"/>
    <w:rsid w:val="001D578E"/>
    <w:rsid w:val="001F168B"/>
    <w:rsid w:val="001F7831"/>
    <w:rsid w:val="001F7B98"/>
    <w:rsid w:val="00204045"/>
    <w:rsid w:val="0020712B"/>
    <w:rsid w:val="00210F85"/>
    <w:rsid w:val="00220855"/>
    <w:rsid w:val="0022606D"/>
    <w:rsid w:val="00231728"/>
    <w:rsid w:val="00244A05"/>
    <w:rsid w:val="00250404"/>
    <w:rsid w:val="00256B74"/>
    <w:rsid w:val="002610D8"/>
    <w:rsid w:val="002717D8"/>
    <w:rsid w:val="002747EC"/>
    <w:rsid w:val="00283FE5"/>
    <w:rsid w:val="002855BF"/>
    <w:rsid w:val="0029344A"/>
    <w:rsid w:val="002A57A0"/>
    <w:rsid w:val="002B2988"/>
    <w:rsid w:val="002F0D22"/>
    <w:rsid w:val="002F50B2"/>
    <w:rsid w:val="002F6B4B"/>
    <w:rsid w:val="0030751F"/>
    <w:rsid w:val="00311B17"/>
    <w:rsid w:val="003172DC"/>
    <w:rsid w:val="00325AE3"/>
    <w:rsid w:val="00326069"/>
    <w:rsid w:val="003511C0"/>
    <w:rsid w:val="00353461"/>
    <w:rsid w:val="003537B3"/>
    <w:rsid w:val="0035462D"/>
    <w:rsid w:val="00357DDF"/>
    <w:rsid w:val="00357FB9"/>
    <w:rsid w:val="003605B3"/>
    <w:rsid w:val="0036459E"/>
    <w:rsid w:val="00364B41"/>
    <w:rsid w:val="00383096"/>
    <w:rsid w:val="003841CB"/>
    <w:rsid w:val="00392123"/>
    <w:rsid w:val="0039346C"/>
    <w:rsid w:val="003A020C"/>
    <w:rsid w:val="003A3A9C"/>
    <w:rsid w:val="003A41EF"/>
    <w:rsid w:val="003B40AD"/>
    <w:rsid w:val="003C4E37"/>
    <w:rsid w:val="003C5196"/>
    <w:rsid w:val="003D0FD0"/>
    <w:rsid w:val="003D2B98"/>
    <w:rsid w:val="003D6EE9"/>
    <w:rsid w:val="003E16BE"/>
    <w:rsid w:val="003F4E28"/>
    <w:rsid w:val="004006E8"/>
    <w:rsid w:val="00401855"/>
    <w:rsid w:val="00435218"/>
    <w:rsid w:val="00437952"/>
    <w:rsid w:val="00446C3A"/>
    <w:rsid w:val="004510C0"/>
    <w:rsid w:val="00463DD8"/>
    <w:rsid w:val="00465587"/>
    <w:rsid w:val="004676EB"/>
    <w:rsid w:val="00477455"/>
    <w:rsid w:val="00490358"/>
    <w:rsid w:val="004A1F7B"/>
    <w:rsid w:val="004A435F"/>
    <w:rsid w:val="004C44D2"/>
    <w:rsid w:val="004C6323"/>
    <w:rsid w:val="004D3578"/>
    <w:rsid w:val="004D380D"/>
    <w:rsid w:val="004E213A"/>
    <w:rsid w:val="004F4540"/>
    <w:rsid w:val="004F73A7"/>
    <w:rsid w:val="00503171"/>
    <w:rsid w:val="00506C28"/>
    <w:rsid w:val="00510AAC"/>
    <w:rsid w:val="005129EF"/>
    <w:rsid w:val="00534DA0"/>
    <w:rsid w:val="00537809"/>
    <w:rsid w:val="00543E6C"/>
    <w:rsid w:val="00557DEF"/>
    <w:rsid w:val="00565087"/>
    <w:rsid w:val="0056573F"/>
    <w:rsid w:val="00571279"/>
    <w:rsid w:val="00571CE9"/>
    <w:rsid w:val="00581B3E"/>
    <w:rsid w:val="00595792"/>
    <w:rsid w:val="005A0ADC"/>
    <w:rsid w:val="005A13AB"/>
    <w:rsid w:val="005A49C6"/>
    <w:rsid w:val="005C54A9"/>
    <w:rsid w:val="005C766E"/>
    <w:rsid w:val="005C7CD5"/>
    <w:rsid w:val="005E35F3"/>
    <w:rsid w:val="005F27E6"/>
    <w:rsid w:val="00611566"/>
    <w:rsid w:val="00612934"/>
    <w:rsid w:val="00635DFB"/>
    <w:rsid w:val="00646D99"/>
    <w:rsid w:val="0065498A"/>
    <w:rsid w:val="00656910"/>
    <w:rsid w:val="006574C0"/>
    <w:rsid w:val="00661EC1"/>
    <w:rsid w:val="00696821"/>
    <w:rsid w:val="006C66D8"/>
    <w:rsid w:val="006D1E24"/>
    <w:rsid w:val="006D35DE"/>
    <w:rsid w:val="006E1057"/>
    <w:rsid w:val="006E1417"/>
    <w:rsid w:val="006E14A2"/>
    <w:rsid w:val="006F6A2C"/>
    <w:rsid w:val="007069DC"/>
    <w:rsid w:val="007078F3"/>
    <w:rsid w:val="00710201"/>
    <w:rsid w:val="007125AA"/>
    <w:rsid w:val="0072073A"/>
    <w:rsid w:val="007342B5"/>
    <w:rsid w:val="00734A5B"/>
    <w:rsid w:val="00744E76"/>
    <w:rsid w:val="00756F06"/>
    <w:rsid w:val="00757D40"/>
    <w:rsid w:val="007662B5"/>
    <w:rsid w:val="00775542"/>
    <w:rsid w:val="00781F0F"/>
    <w:rsid w:val="00786CD8"/>
    <w:rsid w:val="0078727C"/>
    <w:rsid w:val="00790029"/>
    <w:rsid w:val="0079049D"/>
    <w:rsid w:val="00793DC5"/>
    <w:rsid w:val="00796823"/>
    <w:rsid w:val="007A2E55"/>
    <w:rsid w:val="007B18D8"/>
    <w:rsid w:val="007B5678"/>
    <w:rsid w:val="007C095F"/>
    <w:rsid w:val="007C2DD0"/>
    <w:rsid w:val="007C5C37"/>
    <w:rsid w:val="007F0D9F"/>
    <w:rsid w:val="007F2E08"/>
    <w:rsid w:val="008024FA"/>
    <w:rsid w:val="008028A4"/>
    <w:rsid w:val="00802B7B"/>
    <w:rsid w:val="00813245"/>
    <w:rsid w:val="00815BAC"/>
    <w:rsid w:val="00822633"/>
    <w:rsid w:val="008359C1"/>
    <w:rsid w:val="00840DE0"/>
    <w:rsid w:val="00847CD0"/>
    <w:rsid w:val="00852D40"/>
    <w:rsid w:val="00856BD3"/>
    <w:rsid w:val="008605B0"/>
    <w:rsid w:val="008607A8"/>
    <w:rsid w:val="0086354A"/>
    <w:rsid w:val="00870E73"/>
    <w:rsid w:val="008768CA"/>
    <w:rsid w:val="00877EF9"/>
    <w:rsid w:val="00880559"/>
    <w:rsid w:val="008A4FCE"/>
    <w:rsid w:val="008B5306"/>
    <w:rsid w:val="008B54E8"/>
    <w:rsid w:val="008C2E2A"/>
    <w:rsid w:val="008C3057"/>
    <w:rsid w:val="008C3BDA"/>
    <w:rsid w:val="008D2E4D"/>
    <w:rsid w:val="008F396F"/>
    <w:rsid w:val="008F3DCD"/>
    <w:rsid w:val="00901AB5"/>
    <w:rsid w:val="0090271F"/>
    <w:rsid w:val="00902DB9"/>
    <w:rsid w:val="0090466A"/>
    <w:rsid w:val="00905E5A"/>
    <w:rsid w:val="0091112B"/>
    <w:rsid w:val="00923655"/>
    <w:rsid w:val="009339CB"/>
    <w:rsid w:val="00936071"/>
    <w:rsid w:val="009376CD"/>
    <w:rsid w:val="00940212"/>
    <w:rsid w:val="00942EC2"/>
    <w:rsid w:val="00944A56"/>
    <w:rsid w:val="00946034"/>
    <w:rsid w:val="00947CD3"/>
    <w:rsid w:val="009572E2"/>
    <w:rsid w:val="00961B32"/>
    <w:rsid w:val="00962509"/>
    <w:rsid w:val="00970DB3"/>
    <w:rsid w:val="00974BB0"/>
    <w:rsid w:val="00975BCD"/>
    <w:rsid w:val="009768B2"/>
    <w:rsid w:val="009818A2"/>
    <w:rsid w:val="00982E5F"/>
    <w:rsid w:val="0098547B"/>
    <w:rsid w:val="00991A2F"/>
    <w:rsid w:val="009928A9"/>
    <w:rsid w:val="00997ACC"/>
    <w:rsid w:val="009A0AF3"/>
    <w:rsid w:val="009A2E99"/>
    <w:rsid w:val="009B07CD"/>
    <w:rsid w:val="009B46F0"/>
    <w:rsid w:val="009C19E9"/>
    <w:rsid w:val="009C50D8"/>
    <w:rsid w:val="009D74A6"/>
    <w:rsid w:val="009E0E87"/>
    <w:rsid w:val="009E1960"/>
    <w:rsid w:val="00A06E9D"/>
    <w:rsid w:val="00A10F02"/>
    <w:rsid w:val="00A17176"/>
    <w:rsid w:val="00A204CA"/>
    <w:rsid w:val="00A209D6"/>
    <w:rsid w:val="00A22738"/>
    <w:rsid w:val="00A34EF8"/>
    <w:rsid w:val="00A36F5F"/>
    <w:rsid w:val="00A430EC"/>
    <w:rsid w:val="00A44107"/>
    <w:rsid w:val="00A53724"/>
    <w:rsid w:val="00A54B2B"/>
    <w:rsid w:val="00A703B6"/>
    <w:rsid w:val="00A730C2"/>
    <w:rsid w:val="00A75EF0"/>
    <w:rsid w:val="00A817F6"/>
    <w:rsid w:val="00A82346"/>
    <w:rsid w:val="00A8516D"/>
    <w:rsid w:val="00A9671C"/>
    <w:rsid w:val="00A96F53"/>
    <w:rsid w:val="00A96F55"/>
    <w:rsid w:val="00AA1553"/>
    <w:rsid w:val="00AC702B"/>
    <w:rsid w:val="00AF19A0"/>
    <w:rsid w:val="00B001F9"/>
    <w:rsid w:val="00B012D2"/>
    <w:rsid w:val="00B0421A"/>
    <w:rsid w:val="00B05380"/>
    <w:rsid w:val="00B05962"/>
    <w:rsid w:val="00B11271"/>
    <w:rsid w:val="00B15449"/>
    <w:rsid w:val="00B16C2F"/>
    <w:rsid w:val="00B27303"/>
    <w:rsid w:val="00B47DE2"/>
    <w:rsid w:val="00B47FD1"/>
    <w:rsid w:val="00B516BB"/>
    <w:rsid w:val="00B53F6A"/>
    <w:rsid w:val="00B60ED0"/>
    <w:rsid w:val="00B6204C"/>
    <w:rsid w:val="00B70C38"/>
    <w:rsid w:val="00B7538C"/>
    <w:rsid w:val="00B7781F"/>
    <w:rsid w:val="00B84DB2"/>
    <w:rsid w:val="00B87F66"/>
    <w:rsid w:val="00BC0CF0"/>
    <w:rsid w:val="00BC3555"/>
    <w:rsid w:val="00BD1DC4"/>
    <w:rsid w:val="00BD5A8B"/>
    <w:rsid w:val="00BE408A"/>
    <w:rsid w:val="00BF6633"/>
    <w:rsid w:val="00C12B51"/>
    <w:rsid w:val="00C24650"/>
    <w:rsid w:val="00C25465"/>
    <w:rsid w:val="00C33079"/>
    <w:rsid w:val="00C42FA4"/>
    <w:rsid w:val="00C544FA"/>
    <w:rsid w:val="00C55A12"/>
    <w:rsid w:val="00C6553E"/>
    <w:rsid w:val="00C83A13"/>
    <w:rsid w:val="00C86F10"/>
    <w:rsid w:val="00C9068C"/>
    <w:rsid w:val="00C92967"/>
    <w:rsid w:val="00C935AE"/>
    <w:rsid w:val="00C978BA"/>
    <w:rsid w:val="00CA3D0C"/>
    <w:rsid w:val="00CA654B"/>
    <w:rsid w:val="00CB72B8"/>
    <w:rsid w:val="00CD0BA8"/>
    <w:rsid w:val="00CD14AB"/>
    <w:rsid w:val="00CD4C7B"/>
    <w:rsid w:val="00CD58FE"/>
    <w:rsid w:val="00CF2E5A"/>
    <w:rsid w:val="00CF6A14"/>
    <w:rsid w:val="00D00750"/>
    <w:rsid w:val="00D04151"/>
    <w:rsid w:val="00D1718F"/>
    <w:rsid w:val="00D21313"/>
    <w:rsid w:val="00D3137F"/>
    <w:rsid w:val="00D33BE3"/>
    <w:rsid w:val="00D36572"/>
    <w:rsid w:val="00D3792D"/>
    <w:rsid w:val="00D407D5"/>
    <w:rsid w:val="00D54820"/>
    <w:rsid w:val="00D55E47"/>
    <w:rsid w:val="00D60FF1"/>
    <w:rsid w:val="00D62E19"/>
    <w:rsid w:val="00D67CD1"/>
    <w:rsid w:val="00D738D6"/>
    <w:rsid w:val="00D80795"/>
    <w:rsid w:val="00D83086"/>
    <w:rsid w:val="00D854BE"/>
    <w:rsid w:val="00D865F4"/>
    <w:rsid w:val="00D87E00"/>
    <w:rsid w:val="00D910D8"/>
    <w:rsid w:val="00D9134D"/>
    <w:rsid w:val="00D96D11"/>
    <w:rsid w:val="00DA7A03"/>
    <w:rsid w:val="00DB0DB8"/>
    <w:rsid w:val="00DB1818"/>
    <w:rsid w:val="00DC1613"/>
    <w:rsid w:val="00DC309B"/>
    <w:rsid w:val="00DC4DA2"/>
    <w:rsid w:val="00DC5261"/>
    <w:rsid w:val="00DC666C"/>
    <w:rsid w:val="00DD4B96"/>
    <w:rsid w:val="00DE25D2"/>
    <w:rsid w:val="00DF070A"/>
    <w:rsid w:val="00DF7C20"/>
    <w:rsid w:val="00E038FB"/>
    <w:rsid w:val="00E10FD2"/>
    <w:rsid w:val="00E416EE"/>
    <w:rsid w:val="00E441F5"/>
    <w:rsid w:val="00E46C08"/>
    <w:rsid w:val="00E471CF"/>
    <w:rsid w:val="00E50F13"/>
    <w:rsid w:val="00E56E2E"/>
    <w:rsid w:val="00E62835"/>
    <w:rsid w:val="00E6417D"/>
    <w:rsid w:val="00E6480E"/>
    <w:rsid w:val="00E77645"/>
    <w:rsid w:val="00E8052F"/>
    <w:rsid w:val="00E83697"/>
    <w:rsid w:val="00E859B6"/>
    <w:rsid w:val="00EA66C9"/>
    <w:rsid w:val="00EB55AB"/>
    <w:rsid w:val="00EB5D32"/>
    <w:rsid w:val="00EB7D90"/>
    <w:rsid w:val="00EC3665"/>
    <w:rsid w:val="00EC4A25"/>
    <w:rsid w:val="00EE175F"/>
    <w:rsid w:val="00EE3466"/>
    <w:rsid w:val="00EE505C"/>
    <w:rsid w:val="00EE5780"/>
    <w:rsid w:val="00EF612C"/>
    <w:rsid w:val="00F0188A"/>
    <w:rsid w:val="00F025A2"/>
    <w:rsid w:val="00F036E9"/>
    <w:rsid w:val="00F07388"/>
    <w:rsid w:val="00F2026E"/>
    <w:rsid w:val="00F2210A"/>
    <w:rsid w:val="00F31372"/>
    <w:rsid w:val="00F37743"/>
    <w:rsid w:val="00F46668"/>
    <w:rsid w:val="00F54A3D"/>
    <w:rsid w:val="00F54CB0"/>
    <w:rsid w:val="00F579CD"/>
    <w:rsid w:val="00F6445E"/>
    <w:rsid w:val="00F653B8"/>
    <w:rsid w:val="00F71B89"/>
    <w:rsid w:val="00F7353C"/>
    <w:rsid w:val="00F76F8F"/>
    <w:rsid w:val="00F87257"/>
    <w:rsid w:val="00F941DF"/>
    <w:rsid w:val="00FA1266"/>
    <w:rsid w:val="00FA1B4A"/>
    <w:rsid w:val="00FB36FA"/>
    <w:rsid w:val="00FC1192"/>
    <w:rsid w:val="00FE106D"/>
    <w:rsid w:val="00FE2513"/>
    <w:rsid w:val="00FE251B"/>
    <w:rsid w:val="00FE2E95"/>
    <w:rsid w:val="41D828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60FF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A57A0"/>
    <w:pPr>
      <w:ind w:left="720"/>
      <w:contextualSpacing/>
    </w:pPr>
  </w:style>
  <w:style w:type="paragraph" w:styleId="Caption">
    <w:name w:val="caption"/>
    <w:aliases w:val="cap,cap Char,Caption Char,Caption Char1 Char,cap Char Char1,Caption Char Char1 Char,cap Char2,题注"/>
    <w:basedOn w:val="Normal"/>
    <w:next w:val="Normal"/>
    <w:link w:val="CaptionChar1"/>
    <w:unhideWhenUsed/>
    <w:qFormat/>
    <w:rsid w:val="00357FB9"/>
    <w:pPr>
      <w:spacing w:after="200"/>
    </w:pPr>
    <w:rPr>
      <w:rFonts w:ascii="Arial" w:hAnsi="Arial"/>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题注 Char"/>
    <w:link w:val="Caption"/>
    <w:rsid w:val="00357FB9"/>
    <w:rPr>
      <w:rFonts w:ascii="Arial" w:hAnsi="Arial"/>
      <w:i/>
      <w:iCs/>
      <w:color w:val="44546A" w:themeColor="text2"/>
      <w:sz w:val="18"/>
      <w:szCs w:val="18"/>
      <w:lang w:eastAsia="en-US"/>
    </w:rPr>
  </w:style>
  <w:style w:type="table" w:styleId="TableGrid">
    <w:name w:val="Table Grid"/>
    <w:basedOn w:val="TableNormal"/>
    <w:uiPriority w:val="59"/>
    <w:rsid w:val="009460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D7ECC"/>
    <w:rPr>
      <w:lang w:eastAsia="en-US"/>
    </w:rPr>
  </w:style>
  <w:style w:type="character" w:styleId="CommentReference">
    <w:name w:val="annotation reference"/>
    <w:basedOn w:val="DefaultParagraphFont"/>
    <w:rsid w:val="000D7ECC"/>
    <w:rPr>
      <w:sz w:val="16"/>
      <w:szCs w:val="16"/>
    </w:rPr>
  </w:style>
  <w:style w:type="paragraph" w:styleId="CommentText">
    <w:name w:val="annotation text"/>
    <w:basedOn w:val="Normal"/>
    <w:link w:val="CommentTextChar"/>
    <w:rsid w:val="000D7ECC"/>
  </w:style>
  <w:style w:type="character" w:customStyle="1" w:styleId="CommentTextChar">
    <w:name w:val="Comment Text Char"/>
    <w:basedOn w:val="DefaultParagraphFont"/>
    <w:link w:val="CommentText"/>
    <w:rsid w:val="000D7ECC"/>
    <w:rPr>
      <w:lang w:eastAsia="en-US"/>
    </w:rPr>
  </w:style>
  <w:style w:type="paragraph" w:styleId="CommentSubject">
    <w:name w:val="annotation subject"/>
    <w:basedOn w:val="CommentText"/>
    <w:next w:val="CommentText"/>
    <w:link w:val="CommentSubjectChar"/>
    <w:rsid w:val="000D7ECC"/>
    <w:rPr>
      <w:b/>
      <w:bCs/>
    </w:rPr>
  </w:style>
  <w:style w:type="character" w:customStyle="1" w:styleId="CommentSubjectChar">
    <w:name w:val="Comment Subject Char"/>
    <w:basedOn w:val="CommentTextChar"/>
    <w:link w:val="CommentSubject"/>
    <w:rsid w:val="000D7EC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3gpp.org/ftp/tsg_ran/WG1_RL1/TSGR1_113/Docs/R1-230610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1581</Words>
  <Characters>9017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10577</CharactersWithSpaces>
  <SharedDoc>false</SharedDoc>
  <HyperlinkBase/>
  <HLinks>
    <vt:vector size="6" baseType="variant">
      <vt:variant>
        <vt:i4>2621519</vt:i4>
      </vt:variant>
      <vt:variant>
        <vt:i4>0</vt:i4>
      </vt:variant>
      <vt:variant>
        <vt:i4>0</vt:i4>
      </vt:variant>
      <vt:variant>
        <vt:i4>5</vt:i4>
      </vt:variant>
      <vt:variant>
        <vt:lpwstr>http://3gpp.org/ftp/tsg_ran/WG1_RL1/TSGR1_113/Docs/R1-2306105.zip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2023-08-11T09:47:00Z</dcterms:created>
  <dcterms:modified xsi:type="dcterms:W3CDTF">2023-08-11T09:48:00Z</dcterms:modified>
  <cp:category/>
</cp:coreProperties>
</file>